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E78C3" w14:textId="4FF149B3" w:rsidR="00B101A1" w:rsidRPr="006305AA" w:rsidRDefault="006305AA" w:rsidP="00593A82">
      <w:pPr>
        <w:pBdr>
          <w:bottom w:val="single" w:sz="18" w:space="1" w:color="auto"/>
        </w:pBdr>
        <w:spacing w:before="120" w:beforeAutospacing="0"/>
        <w:rPr>
          <w:b/>
          <w:bCs/>
          <w:i/>
          <w:iCs/>
        </w:rPr>
      </w:pPr>
      <w:r w:rsidRPr="006305AA">
        <w:rPr>
          <w:b/>
          <w:bCs/>
          <w:i/>
          <w:iCs/>
        </w:rPr>
        <w:t>Article</w:t>
      </w:r>
    </w:p>
    <w:p w14:paraId="4A7CCDCB" w14:textId="76C48814" w:rsidR="00214FED" w:rsidRDefault="00214FED" w:rsidP="00DB5506">
      <w:pPr>
        <w:jc w:val="center"/>
        <w:rPr>
          <w:b/>
          <w:bCs/>
        </w:rPr>
      </w:pPr>
      <w:r w:rsidRPr="00214FED">
        <w:rPr>
          <w:b/>
          <w:bCs/>
        </w:rPr>
        <w:t>MACROECONOMIC EXPANSION AND LABOUR DYNAMICS: EVALUATING GDP, WORKFORCE PARTICIPATION, AND UNEMPLOYMENT</w:t>
      </w:r>
    </w:p>
    <w:p w14:paraId="4392FD32" w14:textId="21E02A1B" w:rsidR="000133C6" w:rsidRDefault="000133C6" w:rsidP="00DB5506">
      <w:pPr>
        <w:tabs>
          <w:tab w:val="left" w:pos="2652"/>
        </w:tabs>
        <w:spacing w:before="0" w:beforeAutospacing="0" w:after="0" w:afterAutospacing="0"/>
        <w:rPr>
          <w:b/>
          <w:bCs/>
          <w:sz w:val="20"/>
          <w:szCs w:val="20"/>
          <w:lang w:val="en-IN"/>
        </w:rPr>
      </w:pPr>
      <w:r w:rsidRPr="000133C6">
        <w:rPr>
          <w:noProof/>
          <w:color w:val="000000" w:themeColor="text1"/>
          <w:sz w:val="20"/>
          <w:szCs w:val="20"/>
          <w:lang w:val="en-IN"/>
        </w:rPr>
        <mc:AlternateContent>
          <mc:Choice Requires="wps">
            <w:drawing>
              <wp:anchor distT="0" distB="0" distL="114300" distR="114300" simplePos="0" relativeHeight="251677696" behindDoc="0" locked="0" layoutInCell="1" allowOverlap="1" wp14:anchorId="0DD73B34" wp14:editId="2A2DB559">
                <wp:simplePos x="0" y="0"/>
                <wp:positionH relativeFrom="column">
                  <wp:posOffset>2492375</wp:posOffset>
                </wp:positionH>
                <wp:positionV relativeFrom="paragraph">
                  <wp:posOffset>156210</wp:posOffset>
                </wp:positionV>
                <wp:extent cx="3771900" cy="4716780"/>
                <wp:effectExtent l="0" t="0" r="19050" b="26670"/>
                <wp:wrapSquare wrapText="bothSides"/>
                <wp:docPr id="5" name="Text Box 5"/>
                <wp:cNvGraphicFramePr/>
                <a:graphic xmlns:a="http://schemas.openxmlformats.org/drawingml/2006/main">
                  <a:graphicData uri="http://schemas.microsoft.com/office/word/2010/wordprocessingShape">
                    <wps:wsp>
                      <wps:cNvSpPr txBox="1"/>
                      <wps:spPr>
                        <a:xfrm>
                          <a:off x="0" y="0"/>
                          <a:ext cx="3771900" cy="4716780"/>
                        </a:xfrm>
                        <a:prstGeom prst="roundRect">
                          <a:avLst>
                            <a:gd name="adj" fmla="val 5493"/>
                          </a:avLst>
                        </a:prstGeom>
                        <a:solidFill>
                          <a:schemeClr val="bg1">
                            <a:lumMod val="95000"/>
                          </a:schemeClr>
                        </a:solidFill>
                        <a:ln w="6350">
                          <a:solidFill>
                            <a:schemeClr val="bg1">
                              <a:lumMod val="95000"/>
                            </a:schemeClr>
                          </a:solidFill>
                        </a:ln>
                      </wps:spPr>
                      <wps:txbx>
                        <w:txbxContent>
                          <w:p w14:paraId="10AF765E" w14:textId="77777777" w:rsidR="00E12F8C" w:rsidRPr="000133C6" w:rsidRDefault="00E12F8C" w:rsidP="000133C6">
                            <w:pPr>
                              <w:spacing w:after="0" w:afterAutospacing="0"/>
                              <w:rPr>
                                <w:b/>
                                <w:bCs/>
                                <w:sz w:val="20"/>
                                <w:szCs w:val="20"/>
                              </w:rPr>
                            </w:pPr>
                            <w:r w:rsidRPr="000133C6">
                              <w:rPr>
                                <w:b/>
                                <w:bCs/>
                                <w:sz w:val="20"/>
                                <w:szCs w:val="20"/>
                              </w:rPr>
                              <w:t>Abstract</w:t>
                            </w:r>
                          </w:p>
                          <w:p w14:paraId="365CB377" w14:textId="77777777" w:rsidR="00E12F8C" w:rsidRPr="000133C6" w:rsidRDefault="00E12F8C" w:rsidP="000133C6">
                            <w:pPr>
                              <w:spacing w:before="120" w:beforeAutospacing="0" w:after="120" w:afterAutospacing="0"/>
                              <w:rPr>
                                <w:sz w:val="20"/>
                                <w:szCs w:val="20"/>
                              </w:rPr>
                            </w:pPr>
                            <w:r w:rsidRPr="000133C6">
                              <w:rPr>
                                <w:sz w:val="20"/>
                                <w:szCs w:val="20"/>
                              </w:rPr>
                              <w:t xml:space="preserve">This paper was an attempt to explore the complex connection between the growth of the Indian economy, </w:t>
                            </w:r>
                            <w:proofErr w:type="spellStart"/>
                            <w:r w:rsidRPr="000133C6">
                              <w:rPr>
                                <w:sz w:val="20"/>
                                <w:szCs w:val="20"/>
                              </w:rPr>
                              <w:t>labour</w:t>
                            </w:r>
                            <w:proofErr w:type="spellEnd"/>
                            <w:r w:rsidRPr="000133C6">
                              <w:rPr>
                                <w:sz w:val="20"/>
                                <w:szCs w:val="20"/>
                              </w:rPr>
                              <w:t xml:space="preserve"> force, and unemployment with the aim of understanding how the growth of the GDP would be reflected in the employment outcomes in the face of structural change. The study employed quantitative methods of analysis by using correlation and regression of longitudinal economic and </w:t>
                            </w:r>
                            <w:proofErr w:type="spellStart"/>
                            <w:r w:rsidRPr="000133C6">
                              <w:rPr>
                                <w:sz w:val="20"/>
                                <w:szCs w:val="20"/>
                              </w:rPr>
                              <w:t>labour</w:t>
                            </w:r>
                            <w:proofErr w:type="spellEnd"/>
                            <w:r w:rsidRPr="000133C6">
                              <w:rPr>
                                <w:sz w:val="20"/>
                                <w:szCs w:val="20"/>
                              </w:rPr>
                              <w:t xml:space="preserve"> market data over several decades. The major results indicated the existence of a significant positive relationship between GDP growth and </w:t>
                            </w:r>
                            <w:proofErr w:type="spellStart"/>
                            <w:r w:rsidRPr="000133C6">
                              <w:rPr>
                                <w:sz w:val="20"/>
                                <w:szCs w:val="20"/>
                              </w:rPr>
                              <w:t>labour</w:t>
                            </w:r>
                            <w:proofErr w:type="spellEnd"/>
                            <w:r w:rsidRPr="000133C6">
                              <w:rPr>
                                <w:sz w:val="20"/>
                                <w:szCs w:val="20"/>
                              </w:rPr>
                              <w:t xml:space="preserve"> force participation, and a strong negative relationship between the GDP growth and the changes in the unemployment rate. Such results imply that economic growth must be augmented by specific policies on skills development, industrial modernization with employment orientation, and social constraints to the inclusive </w:t>
                            </w:r>
                            <w:proofErr w:type="spellStart"/>
                            <w:r w:rsidRPr="000133C6">
                              <w:rPr>
                                <w:sz w:val="20"/>
                                <w:szCs w:val="20"/>
                              </w:rPr>
                              <w:t>labour</w:t>
                            </w:r>
                            <w:proofErr w:type="spellEnd"/>
                            <w:r w:rsidRPr="000133C6">
                              <w:rPr>
                                <w:sz w:val="20"/>
                                <w:szCs w:val="20"/>
                              </w:rPr>
                              <w:t xml:space="preserve"> market participation. The implications underline the need to have holistic and gender sensitive policy frameworks that would guarantee sustainable and equalized growth in employment. The study has an added value to the literature because it clarifies the inductive nature of the relationship between economic growth and </w:t>
                            </w:r>
                            <w:proofErr w:type="spellStart"/>
                            <w:r w:rsidRPr="000133C6">
                              <w:rPr>
                                <w:sz w:val="20"/>
                                <w:szCs w:val="20"/>
                              </w:rPr>
                              <w:t>labour</w:t>
                            </w:r>
                            <w:proofErr w:type="spellEnd"/>
                            <w:r w:rsidRPr="000133C6">
                              <w:rPr>
                                <w:sz w:val="20"/>
                                <w:szCs w:val="20"/>
                              </w:rPr>
                              <w:t xml:space="preserve"> market performance in India and offers future research and policymaking a direction to </w:t>
                            </w:r>
                            <w:proofErr w:type="spellStart"/>
                            <w:r w:rsidRPr="000133C6">
                              <w:rPr>
                                <w:sz w:val="20"/>
                                <w:szCs w:val="20"/>
                              </w:rPr>
                              <w:t>maximise</w:t>
                            </w:r>
                            <w:proofErr w:type="spellEnd"/>
                            <w:r w:rsidRPr="000133C6">
                              <w:rPr>
                                <w:sz w:val="20"/>
                                <w:szCs w:val="20"/>
                              </w:rPr>
                              <w:t xml:space="preserve"> the demographic dividend and lead to an inclusive approach to developing India.</w:t>
                            </w:r>
                          </w:p>
                          <w:p w14:paraId="1D5DA25E" w14:textId="77777777" w:rsidR="00E12F8C" w:rsidRPr="000133C6" w:rsidRDefault="00E12F8C" w:rsidP="000133C6">
                            <w:pPr>
                              <w:spacing w:before="120" w:beforeAutospacing="0"/>
                              <w:rPr>
                                <w:sz w:val="20"/>
                                <w:szCs w:val="20"/>
                              </w:rPr>
                            </w:pPr>
                            <w:r w:rsidRPr="000133C6">
                              <w:rPr>
                                <w:b/>
                                <w:bCs/>
                                <w:sz w:val="20"/>
                                <w:szCs w:val="20"/>
                              </w:rPr>
                              <w:t xml:space="preserve">Keywords: </w:t>
                            </w:r>
                            <w:r w:rsidRPr="000133C6">
                              <w:rPr>
                                <w:sz w:val="20"/>
                                <w:szCs w:val="20"/>
                              </w:rPr>
                              <w:t xml:space="preserve">India, GDP growth, </w:t>
                            </w:r>
                            <w:proofErr w:type="spellStart"/>
                            <w:r w:rsidRPr="000133C6">
                              <w:rPr>
                                <w:sz w:val="20"/>
                                <w:szCs w:val="20"/>
                              </w:rPr>
                              <w:t>labour</w:t>
                            </w:r>
                            <w:proofErr w:type="spellEnd"/>
                            <w:r w:rsidRPr="000133C6">
                              <w:rPr>
                                <w:sz w:val="20"/>
                                <w:szCs w:val="20"/>
                              </w:rPr>
                              <w:t xml:space="preserve"> force participation, unemployment, economic development, skill mismatch, jobless growth, gender disparity, employment policy.</w:t>
                            </w:r>
                          </w:p>
                          <w:p w14:paraId="27DED4F7" w14:textId="77777777" w:rsidR="00E12F8C" w:rsidRPr="000133C6" w:rsidRDefault="00E12F8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73B34" id="Text Box 5" o:spid="_x0000_s1026" style="position:absolute;left:0;text-align:left;margin-left:196.25pt;margin-top:12.3pt;width:297pt;height:37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7BddAIAABoFAAAOAAAAZHJzL2Uyb0RvYy54bWysVN9v2jAQfp+0/8Hy+0hSoBREqBhVp0ld&#10;W62d+mwcGzLZPs82JO1fv7MTKN32tO0luV/+fPfdneeXrVZkL5yvwZS0GOSUCMOhqs2mpN8erz9c&#10;UOIDMxVTYERJn4Wnl4v37+aNnYkz2IKqhCMIYvyssSXdhmBnWeb5VmjmB2CFQacEp1lA1W2yyrEG&#10;0bXKzvL8PGvAVdYBF96j9apz0kXCl1LwcCelF4GokmJuIX1d+q7jN1vM2WzjmN3WvE+D/UUWmtUG&#10;Lz1CXbHAyM7Vv0HpmjvwIMOAg85AypqLVANWU+S/VPOwZVakWpAcb480+f8Hy2/3947UVUnHlBim&#10;sUWPog3kI7RkHNlprJ9h0IPFsNCiGbt8sHs0xqJb6XT8YzkE/cjz85HbCMbROJxMimmOLo6+0aQ4&#10;n1wk9rPX49b58EmAJlEoqYOdqb5iBxOxbH/jQ2K46vNk1XdKpFbYrz1TZDyaDmNiCNjHonSAjAc9&#10;qLq6rpVKShwwsVKO4NmSrjdFukXt9BeoOtt0nGO+HWKaxxie8N8gKUOakp4Px3lCeOM7HvvHW7AS&#10;ZfDq2IyO9CiFdt32HVpD9YwNctANuLf8ukYSb5gP98whQ0g8bmm4w49UgAlDL1GyBffyJ3uMx0FD&#10;LyUNbkhJ/Y8dc4IS9dngCE6L0SiuVFJG48kZKu7Usz71mJ1eATJd4HtgeRJjfFAHUTrQT7jMy3gr&#10;upjheHdJw0FchW5v8THgYrlMQbhEloUb82B5hI6djS1/bJ+Ys/0cBRzBWzjsUj8dXVtfY+NJA8td&#10;AFmH6IwEd6z2Ci5gan7/WMQNP9VT1OuTtvgJAAD//wMAUEsDBBQABgAIAAAAIQCJrUNQ4AAAAAoB&#10;AAAPAAAAZHJzL2Rvd25yZXYueG1sTI/BTsMwDIbvSLxDZCQuiKWULeu6uhNC4oI0EGMPkDVZW2ic&#10;qkm3wtNjTnC0/en39xebyXXiZIfQekK4myUgLFXetFQj7N+fbjMQIWoyuvNkEb5sgE15eVHo3Pgz&#10;vdnTLtaCQyjkGqGJsc+lDFVjnQ4z31vi29EPTkceh1qaQZ853HUyTRIlnW6JPzS6t4+NrT53o0PY&#10;fkxZ78bv55dK0ZFusviaLLaI11fTwxpEtFP8g+FXn9WhZKeDH8kE0SHcr9IFowjpXIFgYJUpXhwQ&#10;lmo5B1kW8n+F8gcAAP//AwBQSwECLQAUAAYACAAAACEAtoM4kv4AAADhAQAAEwAAAAAAAAAAAAAA&#10;AAAAAAAAW0NvbnRlbnRfVHlwZXNdLnhtbFBLAQItABQABgAIAAAAIQA4/SH/1gAAAJQBAAALAAAA&#10;AAAAAAAAAAAAAC8BAABfcmVscy8ucmVsc1BLAQItABQABgAIAAAAIQBpJ7BddAIAABoFAAAOAAAA&#10;AAAAAAAAAAAAAC4CAABkcnMvZTJvRG9jLnhtbFBLAQItABQABgAIAAAAIQCJrUNQ4AAAAAoBAAAP&#10;AAAAAAAAAAAAAAAAAM4EAABkcnMvZG93bnJldi54bWxQSwUGAAAAAAQABADzAAAA2wUAAAAA&#10;" fillcolor="#f2f2f2 [3052]" strokecolor="#f2f2f2 [3052]" strokeweight=".5pt">
                <v:textbox>
                  <w:txbxContent>
                    <w:p w14:paraId="10AF765E" w14:textId="77777777" w:rsidR="00E12F8C" w:rsidRPr="000133C6" w:rsidRDefault="00E12F8C" w:rsidP="000133C6">
                      <w:pPr>
                        <w:spacing w:after="0" w:afterAutospacing="0"/>
                        <w:rPr>
                          <w:b/>
                          <w:bCs/>
                          <w:sz w:val="20"/>
                          <w:szCs w:val="20"/>
                        </w:rPr>
                      </w:pPr>
                      <w:r w:rsidRPr="000133C6">
                        <w:rPr>
                          <w:b/>
                          <w:bCs/>
                          <w:sz w:val="20"/>
                          <w:szCs w:val="20"/>
                        </w:rPr>
                        <w:t>Abstract</w:t>
                      </w:r>
                    </w:p>
                    <w:p w14:paraId="365CB377" w14:textId="77777777" w:rsidR="00E12F8C" w:rsidRPr="000133C6" w:rsidRDefault="00E12F8C" w:rsidP="000133C6">
                      <w:pPr>
                        <w:spacing w:before="120" w:beforeAutospacing="0" w:after="120" w:afterAutospacing="0"/>
                        <w:rPr>
                          <w:sz w:val="20"/>
                          <w:szCs w:val="20"/>
                        </w:rPr>
                      </w:pPr>
                      <w:r w:rsidRPr="000133C6">
                        <w:rPr>
                          <w:sz w:val="20"/>
                          <w:szCs w:val="20"/>
                        </w:rPr>
                        <w:t xml:space="preserve">This paper was an attempt to explore the complex connection between the growth of the Indian economy, </w:t>
                      </w:r>
                      <w:proofErr w:type="spellStart"/>
                      <w:r w:rsidRPr="000133C6">
                        <w:rPr>
                          <w:sz w:val="20"/>
                          <w:szCs w:val="20"/>
                        </w:rPr>
                        <w:t>labour</w:t>
                      </w:r>
                      <w:proofErr w:type="spellEnd"/>
                      <w:r w:rsidRPr="000133C6">
                        <w:rPr>
                          <w:sz w:val="20"/>
                          <w:szCs w:val="20"/>
                        </w:rPr>
                        <w:t xml:space="preserve"> force, and unemployment with the aim of understanding how the growth of the GDP would be reflected in the employment outcomes in the face of structural change. The study employed quantitative methods of analysis by using correlation and regression of longitudinal economic and </w:t>
                      </w:r>
                      <w:proofErr w:type="spellStart"/>
                      <w:r w:rsidRPr="000133C6">
                        <w:rPr>
                          <w:sz w:val="20"/>
                          <w:szCs w:val="20"/>
                        </w:rPr>
                        <w:t>labour</w:t>
                      </w:r>
                      <w:proofErr w:type="spellEnd"/>
                      <w:r w:rsidRPr="000133C6">
                        <w:rPr>
                          <w:sz w:val="20"/>
                          <w:szCs w:val="20"/>
                        </w:rPr>
                        <w:t xml:space="preserve"> market data over several decades. The major results indicated the existence of a significant positive relationship between GDP growth and </w:t>
                      </w:r>
                      <w:proofErr w:type="spellStart"/>
                      <w:r w:rsidRPr="000133C6">
                        <w:rPr>
                          <w:sz w:val="20"/>
                          <w:szCs w:val="20"/>
                        </w:rPr>
                        <w:t>labour</w:t>
                      </w:r>
                      <w:proofErr w:type="spellEnd"/>
                      <w:r w:rsidRPr="000133C6">
                        <w:rPr>
                          <w:sz w:val="20"/>
                          <w:szCs w:val="20"/>
                        </w:rPr>
                        <w:t xml:space="preserve"> force participation, and a strong negative relationship between the GDP growth and the changes in the unemployment rate. Such results imply that economic growth must be augmented by specific policies on skills development, industrial modernization with employment orientation, and social constraints to the inclusive </w:t>
                      </w:r>
                      <w:proofErr w:type="spellStart"/>
                      <w:r w:rsidRPr="000133C6">
                        <w:rPr>
                          <w:sz w:val="20"/>
                          <w:szCs w:val="20"/>
                        </w:rPr>
                        <w:t>labour</w:t>
                      </w:r>
                      <w:proofErr w:type="spellEnd"/>
                      <w:r w:rsidRPr="000133C6">
                        <w:rPr>
                          <w:sz w:val="20"/>
                          <w:szCs w:val="20"/>
                        </w:rPr>
                        <w:t xml:space="preserve"> market participation. The implications underline the need to have holistic and gender sensitive policy frameworks that would guarantee sustainable and equalized growth in employment. The study has an added value to the literature because it clarifies the inductive nature of the relationship between economic growth and </w:t>
                      </w:r>
                      <w:proofErr w:type="spellStart"/>
                      <w:r w:rsidRPr="000133C6">
                        <w:rPr>
                          <w:sz w:val="20"/>
                          <w:szCs w:val="20"/>
                        </w:rPr>
                        <w:t>labour</w:t>
                      </w:r>
                      <w:proofErr w:type="spellEnd"/>
                      <w:r w:rsidRPr="000133C6">
                        <w:rPr>
                          <w:sz w:val="20"/>
                          <w:szCs w:val="20"/>
                        </w:rPr>
                        <w:t xml:space="preserve"> market performance in India and offers future research and policymaking a direction to </w:t>
                      </w:r>
                      <w:proofErr w:type="spellStart"/>
                      <w:r w:rsidRPr="000133C6">
                        <w:rPr>
                          <w:sz w:val="20"/>
                          <w:szCs w:val="20"/>
                        </w:rPr>
                        <w:t>maximise</w:t>
                      </w:r>
                      <w:proofErr w:type="spellEnd"/>
                      <w:r w:rsidRPr="000133C6">
                        <w:rPr>
                          <w:sz w:val="20"/>
                          <w:szCs w:val="20"/>
                        </w:rPr>
                        <w:t xml:space="preserve"> the demographic dividend and lead to an inclusive approach to developing India.</w:t>
                      </w:r>
                    </w:p>
                    <w:p w14:paraId="1D5DA25E" w14:textId="77777777" w:rsidR="00E12F8C" w:rsidRPr="000133C6" w:rsidRDefault="00E12F8C" w:rsidP="000133C6">
                      <w:pPr>
                        <w:spacing w:before="120" w:beforeAutospacing="0"/>
                        <w:rPr>
                          <w:sz w:val="20"/>
                          <w:szCs w:val="20"/>
                        </w:rPr>
                      </w:pPr>
                      <w:r w:rsidRPr="000133C6">
                        <w:rPr>
                          <w:b/>
                          <w:bCs/>
                          <w:sz w:val="20"/>
                          <w:szCs w:val="20"/>
                        </w:rPr>
                        <w:t xml:space="preserve">Keywords: </w:t>
                      </w:r>
                      <w:r w:rsidRPr="000133C6">
                        <w:rPr>
                          <w:sz w:val="20"/>
                          <w:szCs w:val="20"/>
                        </w:rPr>
                        <w:t xml:space="preserve">India, GDP growth, </w:t>
                      </w:r>
                      <w:proofErr w:type="spellStart"/>
                      <w:r w:rsidRPr="000133C6">
                        <w:rPr>
                          <w:sz w:val="20"/>
                          <w:szCs w:val="20"/>
                        </w:rPr>
                        <w:t>labour</w:t>
                      </w:r>
                      <w:proofErr w:type="spellEnd"/>
                      <w:r w:rsidRPr="000133C6">
                        <w:rPr>
                          <w:sz w:val="20"/>
                          <w:szCs w:val="20"/>
                        </w:rPr>
                        <w:t xml:space="preserve"> force participation, unemployment, economic development, skill mismatch, jobless growth, gender disparity, employment policy.</w:t>
                      </w:r>
                    </w:p>
                    <w:p w14:paraId="27DED4F7" w14:textId="77777777" w:rsidR="00E12F8C" w:rsidRPr="000133C6" w:rsidRDefault="00E12F8C">
                      <w:pPr>
                        <w:rPr>
                          <w:sz w:val="20"/>
                          <w:szCs w:val="20"/>
                        </w:rPr>
                      </w:pPr>
                    </w:p>
                  </w:txbxContent>
                </v:textbox>
                <w10:wrap type="square"/>
              </v:roundrect>
            </w:pict>
          </mc:Fallback>
        </mc:AlternateContent>
      </w:r>
    </w:p>
    <w:p w14:paraId="2130F762" w14:textId="405BEEAD" w:rsidR="003C0AEF" w:rsidRPr="000133C6" w:rsidRDefault="003C0AEF" w:rsidP="00DB5506">
      <w:pPr>
        <w:tabs>
          <w:tab w:val="left" w:pos="2652"/>
        </w:tabs>
        <w:spacing w:before="0" w:beforeAutospacing="0" w:after="0" w:afterAutospacing="0"/>
        <w:rPr>
          <w:b/>
          <w:bCs/>
          <w:sz w:val="20"/>
          <w:szCs w:val="20"/>
          <w:lang w:val="en-IN"/>
        </w:rPr>
      </w:pPr>
      <w:r w:rsidRPr="000133C6">
        <w:rPr>
          <w:b/>
          <w:bCs/>
          <w:sz w:val="20"/>
          <w:szCs w:val="20"/>
          <w:lang w:val="en-IN"/>
        </w:rPr>
        <w:t>Indra Sharma</w:t>
      </w:r>
      <w:r w:rsidR="00DB5506" w:rsidRPr="000133C6">
        <w:rPr>
          <w:b/>
          <w:bCs/>
          <w:sz w:val="20"/>
          <w:szCs w:val="20"/>
          <w:lang w:val="en-IN"/>
        </w:rPr>
        <w:tab/>
      </w:r>
    </w:p>
    <w:p w14:paraId="3AF8BCB4" w14:textId="668AF758" w:rsidR="00A222CF" w:rsidRPr="000133C6" w:rsidRDefault="00A222CF" w:rsidP="006305AA">
      <w:pPr>
        <w:spacing w:before="0" w:beforeAutospacing="0" w:after="0" w:afterAutospacing="0"/>
        <w:rPr>
          <w:color w:val="000000" w:themeColor="text1"/>
          <w:sz w:val="20"/>
          <w:szCs w:val="20"/>
          <w:lang w:val="en-IN"/>
        </w:rPr>
      </w:pPr>
      <w:r w:rsidRPr="000133C6">
        <w:rPr>
          <w:color w:val="000000" w:themeColor="text1"/>
          <w:sz w:val="20"/>
          <w:szCs w:val="20"/>
          <w:lang w:val="en-IN"/>
        </w:rPr>
        <w:t xml:space="preserve">Assistant Professor and Research Scholar </w:t>
      </w:r>
    </w:p>
    <w:p w14:paraId="6E8F3FCB" w14:textId="77777777" w:rsidR="003C0AEF" w:rsidRPr="000133C6" w:rsidRDefault="003C0AEF" w:rsidP="006305AA">
      <w:pPr>
        <w:spacing w:before="0" w:beforeAutospacing="0" w:after="0" w:afterAutospacing="0"/>
        <w:rPr>
          <w:color w:val="000000" w:themeColor="text1"/>
          <w:sz w:val="20"/>
          <w:szCs w:val="20"/>
          <w:lang w:val="en-IN"/>
        </w:rPr>
      </w:pPr>
      <w:r w:rsidRPr="000133C6">
        <w:rPr>
          <w:color w:val="000000" w:themeColor="text1"/>
          <w:sz w:val="20"/>
          <w:szCs w:val="20"/>
          <w:lang w:val="en-IN"/>
        </w:rPr>
        <w:t>School of Business and Management</w:t>
      </w:r>
    </w:p>
    <w:p w14:paraId="088F3CBF" w14:textId="2FA8F02C" w:rsidR="003C0AEF" w:rsidRPr="000133C6" w:rsidRDefault="003C0AEF" w:rsidP="006305AA">
      <w:pPr>
        <w:spacing w:before="0" w:beforeAutospacing="0" w:after="0" w:afterAutospacing="0"/>
        <w:rPr>
          <w:color w:val="000000" w:themeColor="text1"/>
          <w:sz w:val="20"/>
          <w:szCs w:val="20"/>
        </w:rPr>
      </w:pPr>
      <w:r w:rsidRPr="000133C6">
        <w:rPr>
          <w:color w:val="000000" w:themeColor="text1"/>
          <w:sz w:val="20"/>
          <w:szCs w:val="20"/>
          <w:lang w:val="en-IN"/>
        </w:rPr>
        <w:t>Jaipur National University, Rajasthan, India</w:t>
      </w:r>
    </w:p>
    <w:p w14:paraId="7A1A115F" w14:textId="5DD0FABA" w:rsidR="003C0AEF" w:rsidRPr="000133C6" w:rsidRDefault="00F25CE2" w:rsidP="006305AA">
      <w:pPr>
        <w:spacing w:before="0" w:beforeAutospacing="0" w:after="0" w:afterAutospacing="0"/>
        <w:rPr>
          <w:color w:val="000000" w:themeColor="text1"/>
          <w:sz w:val="20"/>
          <w:szCs w:val="20"/>
        </w:rPr>
      </w:pPr>
      <w:r w:rsidRPr="000133C6">
        <w:rPr>
          <w:color w:val="000000" w:themeColor="text1"/>
          <w:sz w:val="20"/>
          <w:szCs w:val="20"/>
          <w:lang w:val="en-IN"/>
        </w:rPr>
        <w:t>M</w:t>
      </w:r>
      <w:r w:rsidR="003C0AEF" w:rsidRPr="000133C6">
        <w:rPr>
          <w:color w:val="000000" w:themeColor="text1"/>
          <w:sz w:val="20"/>
          <w:szCs w:val="20"/>
          <w:lang w:val="en-IN"/>
        </w:rPr>
        <w:t xml:space="preserve">ail: </w:t>
      </w:r>
      <w:hyperlink r:id="rId8" w:history="1">
        <w:r w:rsidR="003C0AEF" w:rsidRPr="000133C6">
          <w:rPr>
            <w:rStyle w:val="Hyperlink"/>
            <w:color w:val="000000" w:themeColor="text1"/>
            <w:sz w:val="20"/>
            <w:szCs w:val="20"/>
            <w:lang w:val="en-IN"/>
          </w:rPr>
          <w:t>Indras8071997@gmail.com</w:t>
        </w:r>
      </w:hyperlink>
    </w:p>
    <w:p w14:paraId="5C514A6F" w14:textId="6427002F" w:rsidR="005301DF" w:rsidRPr="000133C6" w:rsidRDefault="005301DF" w:rsidP="000133C6">
      <w:pPr>
        <w:spacing w:before="120" w:beforeAutospacing="0" w:after="0" w:afterAutospacing="0"/>
        <w:jc w:val="center"/>
        <w:rPr>
          <w:color w:val="000000" w:themeColor="text1"/>
          <w:sz w:val="20"/>
          <w:szCs w:val="20"/>
        </w:rPr>
      </w:pPr>
    </w:p>
    <w:p w14:paraId="473EF4A6" w14:textId="77777777" w:rsidR="006305AA" w:rsidRPr="000133C6" w:rsidRDefault="006305AA" w:rsidP="000133C6">
      <w:pPr>
        <w:spacing w:before="120" w:beforeAutospacing="0" w:after="0" w:afterAutospacing="0"/>
        <w:jc w:val="center"/>
        <w:rPr>
          <w:color w:val="000000" w:themeColor="text1"/>
          <w:sz w:val="20"/>
          <w:szCs w:val="20"/>
        </w:rPr>
      </w:pPr>
    </w:p>
    <w:p w14:paraId="5926ABAB" w14:textId="77777777" w:rsidR="00972517" w:rsidRPr="000133C6" w:rsidRDefault="00972517" w:rsidP="006305AA">
      <w:pPr>
        <w:spacing w:before="0" w:beforeAutospacing="0" w:after="0" w:afterAutospacing="0"/>
        <w:rPr>
          <w:b/>
          <w:bCs/>
          <w:color w:val="000000" w:themeColor="text1"/>
          <w:sz w:val="20"/>
          <w:szCs w:val="20"/>
        </w:rPr>
      </w:pPr>
      <w:r w:rsidRPr="000133C6">
        <w:rPr>
          <w:b/>
          <w:bCs/>
          <w:color w:val="000000" w:themeColor="text1"/>
          <w:sz w:val="20"/>
          <w:szCs w:val="20"/>
        </w:rPr>
        <w:t xml:space="preserve">Dr. Jyotsana Khandelwal </w:t>
      </w:r>
    </w:p>
    <w:p w14:paraId="3B94AE77" w14:textId="1FE78085" w:rsidR="00972517" w:rsidRPr="000133C6" w:rsidRDefault="00972517" w:rsidP="006305AA">
      <w:pPr>
        <w:spacing w:before="0" w:beforeAutospacing="0" w:after="0" w:afterAutospacing="0"/>
        <w:rPr>
          <w:color w:val="000000" w:themeColor="text1"/>
          <w:sz w:val="20"/>
          <w:szCs w:val="20"/>
        </w:rPr>
      </w:pPr>
      <w:r w:rsidRPr="000133C6">
        <w:rPr>
          <w:color w:val="000000" w:themeColor="text1"/>
          <w:sz w:val="20"/>
          <w:szCs w:val="20"/>
        </w:rPr>
        <w:t xml:space="preserve">Professor, Faculty of Management Studies </w:t>
      </w:r>
    </w:p>
    <w:p w14:paraId="4773FA14" w14:textId="77777777" w:rsidR="00972517" w:rsidRPr="000133C6" w:rsidRDefault="00972517" w:rsidP="006305AA">
      <w:pPr>
        <w:spacing w:before="0" w:beforeAutospacing="0" w:after="0" w:afterAutospacing="0"/>
        <w:rPr>
          <w:color w:val="000000" w:themeColor="text1"/>
          <w:sz w:val="20"/>
          <w:szCs w:val="20"/>
        </w:rPr>
      </w:pPr>
      <w:r w:rsidRPr="000133C6">
        <w:rPr>
          <w:color w:val="000000" w:themeColor="text1"/>
          <w:sz w:val="20"/>
          <w:szCs w:val="20"/>
        </w:rPr>
        <w:t>Jagannath University Jaipur</w:t>
      </w:r>
    </w:p>
    <w:p w14:paraId="05F28EB4" w14:textId="3E57C02B" w:rsidR="00972517" w:rsidRPr="000133C6" w:rsidRDefault="00972517" w:rsidP="006305AA">
      <w:pPr>
        <w:spacing w:before="0" w:beforeAutospacing="0" w:after="0" w:afterAutospacing="0"/>
        <w:rPr>
          <w:color w:val="000000" w:themeColor="text1"/>
          <w:sz w:val="20"/>
          <w:szCs w:val="20"/>
        </w:rPr>
      </w:pPr>
      <w:r w:rsidRPr="000133C6">
        <w:rPr>
          <w:color w:val="000000" w:themeColor="text1"/>
          <w:sz w:val="20"/>
          <w:szCs w:val="20"/>
        </w:rPr>
        <w:t>jyotsana.khandelwal@jagannathuniversity.org</w:t>
      </w:r>
    </w:p>
    <w:p w14:paraId="0F35AFFE" w14:textId="553C5B85" w:rsidR="00972517" w:rsidRPr="000133C6" w:rsidRDefault="00972517" w:rsidP="000133C6">
      <w:pPr>
        <w:spacing w:before="120" w:beforeAutospacing="0" w:after="0" w:afterAutospacing="0"/>
        <w:jc w:val="center"/>
        <w:rPr>
          <w:color w:val="000000" w:themeColor="text1"/>
          <w:sz w:val="20"/>
          <w:szCs w:val="20"/>
        </w:rPr>
      </w:pPr>
    </w:p>
    <w:p w14:paraId="078FE7A5" w14:textId="77777777" w:rsidR="006305AA" w:rsidRPr="000133C6" w:rsidRDefault="006305AA" w:rsidP="000133C6">
      <w:pPr>
        <w:spacing w:before="120" w:beforeAutospacing="0" w:after="0" w:afterAutospacing="0"/>
        <w:jc w:val="center"/>
        <w:rPr>
          <w:color w:val="000000" w:themeColor="text1"/>
          <w:sz w:val="20"/>
          <w:szCs w:val="20"/>
        </w:rPr>
      </w:pPr>
    </w:p>
    <w:p w14:paraId="4653E0BE" w14:textId="76F6C785" w:rsidR="007146C8" w:rsidRPr="000133C6" w:rsidRDefault="007C0854" w:rsidP="006305AA">
      <w:pPr>
        <w:spacing w:before="0" w:beforeAutospacing="0" w:after="0" w:afterAutospacing="0"/>
        <w:rPr>
          <w:b/>
          <w:bCs/>
          <w:color w:val="000000" w:themeColor="text1"/>
          <w:sz w:val="20"/>
          <w:szCs w:val="20"/>
        </w:rPr>
      </w:pPr>
      <w:r w:rsidRPr="000133C6">
        <w:rPr>
          <w:b/>
          <w:bCs/>
          <w:color w:val="000000" w:themeColor="text1"/>
          <w:sz w:val="20"/>
          <w:szCs w:val="20"/>
        </w:rPr>
        <w:t xml:space="preserve">Dr </w:t>
      </w:r>
      <w:proofErr w:type="spellStart"/>
      <w:r w:rsidRPr="000133C6">
        <w:rPr>
          <w:b/>
          <w:bCs/>
          <w:color w:val="000000" w:themeColor="text1"/>
          <w:sz w:val="20"/>
          <w:szCs w:val="20"/>
        </w:rPr>
        <w:t>Atishree</w:t>
      </w:r>
      <w:proofErr w:type="spellEnd"/>
      <w:r w:rsidRPr="000133C6">
        <w:rPr>
          <w:b/>
          <w:bCs/>
          <w:color w:val="000000" w:themeColor="text1"/>
          <w:sz w:val="20"/>
          <w:szCs w:val="20"/>
        </w:rPr>
        <w:t xml:space="preserve"> Bhardwaj</w:t>
      </w:r>
    </w:p>
    <w:p w14:paraId="33C36A77" w14:textId="58944E02" w:rsidR="000D3041" w:rsidRPr="000133C6" w:rsidRDefault="000D3041" w:rsidP="006305AA">
      <w:pPr>
        <w:spacing w:before="0" w:beforeAutospacing="0" w:after="0" w:afterAutospacing="0"/>
        <w:rPr>
          <w:color w:val="000000" w:themeColor="text1"/>
          <w:sz w:val="20"/>
          <w:szCs w:val="20"/>
        </w:rPr>
      </w:pPr>
      <w:r w:rsidRPr="000133C6">
        <w:rPr>
          <w:color w:val="000000" w:themeColor="text1"/>
          <w:sz w:val="20"/>
          <w:szCs w:val="20"/>
        </w:rPr>
        <w:t xml:space="preserve">Senior Research Analyst </w:t>
      </w:r>
    </w:p>
    <w:p w14:paraId="211B5B40" w14:textId="4418DB5A" w:rsidR="000D3041" w:rsidRPr="000133C6" w:rsidRDefault="000D3041" w:rsidP="006305AA">
      <w:pPr>
        <w:spacing w:before="0" w:beforeAutospacing="0" w:after="0" w:afterAutospacing="0"/>
        <w:rPr>
          <w:color w:val="000000" w:themeColor="text1"/>
          <w:sz w:val="20"/>
          <w:szCs w:val="20"/>
        </w:rPr>
      </w:pPr>
      <w:r w:rsidRPr="000133C6">
        <w:rPr>
          <w:color w:val="000000" w:themeColor="text1"/>
          <w:sz w:val="20"/>
          <w:szCs w:val="20"/>
        </w:rPr>
        <w:t>The Global Fou</w:t>
      </w:r>
      <w:r w:rsidR="00F25CE2" w:rsidRPr="000133C6">
        <w:rPr>
          <w:color w:val="000000" w:themeColor="text1"/>
          <w:sz w:val="20"/>
          <w:szCs w:val="20"/>
        </w:rPr>
        <w:t>n</w:t>
      </w:r>
      <w:r w:rsidRPr="000133C6">
        <w:rPr>
          <w:color w:val="000000" w:themeColor="text1"/>
          <w:sz w:val="20"/>
          <w:szCs w:val="20"/>
        </w:rPr>
        <w:t>d</w:t>
      </w:r>
      <w:r w:rsidR="00F25CE2" w:rsidRPr="000133C6">
        <w:rPr>
          <w:color w:val="000000" w:themeColor="text1"/>
          <w:sz w:val="20"/>
          <w:szCs w:val="20"/>
        </w:rPr>
        <w:t xml:space="preserve">ation </w:t>
      </w:r>
    </w:p>
    <w:p w14:paraId="504402ED" w14:textId="0BA1A806" w:rsidR="007C0854" w:rsidRPr="000133C6" w:rsidRDefault="00F25CE2" w:rsidP="006305AA">
      <w:pPr>
        <w:spacing w:before="0" w:beforeAutospacing="0" w:after="0" w:afterAutospacing="0"/>
        <w:rPr>
          <w:color w:val="000000" w:themeColor="text1"/>
          <w:sz w:val="20"/>
          <w:szCs w:val="20"/>
        </w:rPr>
      </w:pPr>
      <w:r w:rsidRPr="000133C6">
        <w:rPr>
          <w:color w:val="000000" w:themeColor="text1"/>
          <w:sz w:val="20"/>
          <w:szCs w:val="20"/>
        </w:rPr>
        <w:t xml:space="preserve">Mail - </w:t>
      </w:r>
      <w:r w:rsidR="000D3041" w:rsidRPr="000133C6">
        <w:rPr>
          <w:color w:val="000000" w:themeColor="text1"/>
          <w:sz w:val="20"/>
          <w:szCs w:val="20"/>
        </w:rPr>
        <w:t>atishree07@gmail.com</w:t>
      </w:r>
    </w:p>
    <w:p w14:paraId="6607FA79" w14:textId="36B64EC1" w:rsidR="007C0854" w:rsidRPr="000133C6" w:rsidRDefault="007C0854" w:rsidP="000133C6">
      <w:pPr>
        <w:spacing w:before="120" w:beforeAutospacing="0" w:after="0" w:afterAutospacing="0"/>
        <w:rPr>
          <w:b/>
          <w:bCs/>
          <w:color w:val="000000" w:themeColor="text1"/>
          <w:sz w:val="20"/>
          <w:szCs w:val="20"/>
        </w:rPr>
      </w:pPr>
    </w:p>
    <w:p w14:paraId="0AF8033B" w14:textId="77777777" w:rsidR="006305AA" w:rsidRPr="000133C6" w:rsidRDefault="006305AA" w:rsidP="000133C6">
      <w:pPr>
        <w:spacing w:before="120" w:beforeAutospacing="0" w:after="0" w:afterAutospacing="0"/>
        <w:rPr>
          <w:b/>
          <w:bCs/>
          <w:color w:val="000000" w:themeColor="text1"/>
          <w:sz w:val="20"/>
          <w:szCs w:val="20"/>
        </w:rPr>
      </w:pPr>
    </w:p>
    <w:p w14:paraId="39144AF5" w14:textId="3B611541" w:rsidR="000A610C" w:rsidRPr="000133C6" w:rsidRDefault="000A610C" w:rsidP="006305AA">
      <w:pPr>
        <w:spacing w:before="0" w:beforeAutospacing="0" w:after="0" w:afterAutospacing="0"/>
        <w:rPr>
          <w:b/>
          <w:bCs/>
          <w:color w:val="000000" w:themeColor="text1"/>
          <w:sz w:val="20"/>
          <w:szCs w:val="20"/>
        </w:rPr>
      </w:pPr>
      <w:r w:rsidRPr="000133C6">
        <w:rPr>
          <w:b/>
          <w:bCs/>
          <w:color w:val="000000" w:themeColor="text1"/>
          <w:sz w:val="20"/>
          <w:szCs w:val="20"/>
        </w:rPr>
        <w:t xml:space="preserve">Manish </w:t>
      </w:r>
      <w:r w:rsidR="00C62E8E" w:rsidRPr="000133C6">
        <w:rPr>
          <w:b/>
          <w:bCs/>
          <w:color w:val="000000" w:themeColor="text1"/>
          <w:sz w:val="20"/>
          <w:szCs w:val="20"/>
        </w:rPr>
        <w:t>Joshi</w:t>
      </w:r>
    </w:p>
    <w:p w14:paraId="2E8CE805" w14:textId="53B57DB8" w:rsidR="00A222CF" w:rsidRPr="000133C6" w:rsidRDefault="00B90CE4" w:rsidP="006305AA">
      <w:pPr>
        <w:spacing w:before="0" w:beforeAutospacing="0" w:after="0" w:afterAutospacing="0"/>
        <w:rPr>
          <w:b/>
          <w:bCs/>
          <w:color w:val="000000" w:themeColor="text1"/>
          <w:sz w:val="20"/>
          <w:szCs w:val="20"/>
        </w:rPr>
      </w:pPr>
      <w:r w:rsidRPr="000133C6">
        <w:rPr>
          <w:b/>
          <w:bCs/>
          <w:sz w:val="20"/>
          <w:szCs w:val="20"/>
          <w:lang w:val="en-IN"/>
        </w:rPr>
        <w:t>Research Scholar</w:t>
      </w:r>
    </w:p>
    <w:p w14:paraId="5A8C6CC6" w14:textId="77777777" w:rsidR="000A610C" w:rsidRPr="000133C6" w:rsidRDefault="000A610C" w:rsidP="006305AA">
      <w:pPr>
        <w:spacing w:before="0" w:beforeAutospacing="0" w:after="0" w:afterAutospacing="0"/>
        <w:rPr>
          <w:sz w:val="20"/>
          <w:szCs w:val="20"/>
          <w:lang w:val="en-IN"/>
        </w:rPr>
      </w:pPr>
      <w:r w:rsidRPr="000133C6">
        <w:rPr>
          <w:sz w:val="20"/>
          <w:szCs w:val="20"/>
          <w:lang w:val="en-IN"/>
        </w:rPr>
        <w:t>School of Business and Management</w:t>
      </w:r>
    </w:p>
    <w:p w14:paraId="5835C49D" w14:textId="77777777" w:rsidR="000A610C" w:rsidRPr="000133C6" w:rsidRDefault="000A610C" w:rsidP="006305AA">
      <w:pPr>
        <w:spacing w:before="0" w:beforeAutospacing="0" w:after="0" w:afterAutospacing="0"/>
        <w:rPr>
          <w:sz w:val="20"/>
          <w:szCs w:val="20"/>
        </w:rPr>
      </w:pPr>
      <w:r w:rsidRPr="000133C6">
        <w:rPr>
          <w:sz w:val="20"/>
          <w:szCs w:val="20"/>
          <w:lang w:val="en-IN"/>
        </w:rPr>
        <w:t>Jaipur National University, Rajasthan, India</w:t>
      </w:r>
    </w:p>
    <w:p w14:paraId="15F66D3E" w14:textId="77777777" w:rsidR="00D61698" w:rsidRDefault="000A610C" w:rsidP="006305AA">
      <w:pPr>
        <w:spacing w:before="0" w:beforeAutospacing="0" w:after="0" w:afterAutospacing="0"/>
        <w:rPr>
          <w:color w:val="000000" w:themeColor="text1"/>
          <w:sz w:val="20"/>
          <w:szCs w:val="20"/>
        </w:rPr>
      </w:pPr>
      <w:r w:rsidRPr="000133C6">
        <w:rPr>
          <w:color w:val="000000" w:themeColor="text1"/>
          <w:sz w:val="20"/>
          <w:szCs w:val="20"/>
        </w:rPr>
        <w:t xml:space="preserve">Mail - manishjoshi3022@gmail.com </w:t>
      </w:r>
    </w:p>
    <w:p w14:paraId="596F0172" w14:textId="77777777" w:rsidR="00EC6258" w:rsidRDefault="00EC6258" w:rsidP="006305AA">
      <w:pPr>
        <w:spacing w:before="0" w:beforeAutospacing="0" w:after="0" w:afterAutospacing="0"/>
        <w:rPr>
          <w:color w:val="000000" w:themeColor="text1"/>
          <w:sz w:val="20"/>
          <w:szCs w:val="20"/>
        </w:rPr>
        <w:sectPr w:rsidR="00EC6258" w:rsidSect="000133C6">
          <w:headerReference w:type="default" r:id="rId9"/>
          <w:headerReference w:type="first" r:id="rId10"/>
          <w:type w:val="continuous"/>
          <w:pgSz w:w="11906" w:h="16838" w:code="9"/>
          <w:pgMar w:top="1440" w:right="1008" w:bottom="1440" w:left="1008" w:header="1440" w:footer="1440" w:gutter="0"/>
          <w:cols w:space="720"/>
          <w:docGrid w:linePitch="360"/>
        </w:sectPr>
      </w:pPr>
    </w:p>
    <w:p w14:paraId="39E89C2D" w14:textId="0E2FC396" w:rsidR="000133C6" w:rsidRDefault="000133C6" w:rsidP="006305AA">
      <w:pPr>
        <w:spacing w:before="0" w:beforeAutospacing="0" w:after="0" w:afterAutospacing="0"/>
        <w:rPr>
          <w:color w:val="000000" w:themeColor="text1"/>
          <w:sz w:val="20"/>
          <w:szCs w:val="20"/>
        </w:rPr>
      </w:pPr>
    </w:p>
    <w:p w14:paraId="6EDEAAA3" w14:textId="77777777" w:rsidR="000133C6" w:rsidRDefault="000133C6" w:rsidP="006305AA">
      <w:pPr>
        <w:spacing w:before="0" w:beforeAutospacing="0" w:after="0" w:afterAutospacing="0"/>
        <w:rPr>
          <w:color w:val="000000" w:themeColor="text1"/>
          <w:sz w:val="20"/>
          <w:szCs w:val="20"/>
        </w:rPr>
      </w:pPr>
    </w:p>
    <w:p w14:paraId="47ACC212" w14:textId="77777777" w:rsidR="000133C6" w:rsidRDefault="000133C6" w:rsidP="006305AA">
      <w:pPr>
        <w:spacing w:before="0" w:beforeAutospacing="0" w:after="0" w:afterAutospacing="0"/>
        <w:rPr>
          <w:color w:val="000000" w:themeColor="text1"/>
          <w:sz w:val="20"/>
          <w:szCs w:val="20"/>
        </w:rPr>
      </w:pPr>
    </w:p>
    <w:p w14:paraId="6D798D03" w14:textId="1A2DAED9" w:rsidR="00EE6C9A" w:rsidRPr="000133C6" w:rsidRDefault="006305AA" w:rsidP="000133C6">
      <w:pPr>
        <w:pStyle w:val="Heading1"/>
        <w:spacing w:before="0" w:beforeAutospacing="0" w:after="100"/>
        <w:rPr>
          <w:sz w:val="22"/>
          <w:szCs w:val="22"/>
        </w:rPr>
      </w:pPr>
      <w:r w:rsidRPr="000133C6">
        <w:rPr>
          <w:sz w:val="22"/>
          <w:szCs w:val="22"/>
        </w:rPr>
        <w:t xml:space="preserve">INTRODUCTION </w:t>
      </w:r>
    </w:p>
    <w:p w14:paraId="66EF5832" w14:textId="4343BFA5" w:rsidR="00926148" w:rsidRPr="000133C6" w:rsidRDefault="00926148" w:rsidP="00EC6258">
      <w:pPr>
        <w:rPr>
          <w:sz w:val="22"/>
          <w:szCs w:val="22"/>
        </w:rPr>
      </w:pPr>
      <w:r w:rsidRPr="000133C6">
        <w:rPr>
          <w:sz w:val="22"/>
          <w:szCs w:val="22"/>
        </w:rPr>
        <w:t xml:space="preserve">This paper will be indicating a dynamic relationship between economic growth, labour force participation, and unemployment in India, a nation which has undergone a real structural transformation in the recent decades. India is a country that has been changing into a lower middle-income economy since the early 1990s and is experiencing a fast GDP growth caused by economic </w:t>
      </w:r>
      <w:proofErr w:type="spellStart"/>
      <w:r w:rsidRPr="000133C6">
        <w:rPr>
          <w:sz w:val="22"/>
          <w:szCs w:val="22"/>
        </w:rPr>
        <w:t>liberalisation</w:t>
      </w:r>
      <w:proofErr w:type="spellEnd"/>
      <w:r w:rsidRPr="000133C6">
        <w:rPr>
          <w:sz w:val="22"/>
          <w:szCs w:val="22"/>
        </w:rPr>
        <w:t>, penetration of industries, and development of the services sector (Chauhan et al., 2016). Although such an impressive economic development occurred, the labour market has encountered tricky issues</w:t>
      </w:r>
      <w:r w:rsidR="00CE1421" w:rsidRPr="000133C6">
        <w:rPr>
          <w:sz w:val="22"/>
          <w:szCs w:val="22"/>
        </w:rPr>
        <w:t xml:space="preserve"> </w:t>
      </w:r>
      <w:r w:rsidRPr="000133C6">
        <w:rPr>
          <w:sz w:val="22"/>
          <w:szCs w:val="22"/>
        </w:rPr>
        <w:t xml:space="preserve">(Mehrotra, 2020; Kannan and Raveendran, 2019). This is a </w:t>
      </w:r>
      <w:r w:rsidRPr="000133C6">
        <w:rPr>
          <w:sz w:val="22"/>
          <w:szCs w:val="22"/>
        </w:rPr>
        <w:lastRenderedPageBreak/>
        <w:t xml:space="preserve">paradoxical </w:t>
      </w:r>
      <w:r w:rsidR="0099553C" w:rsidRPr="000133C6">
        <w:rPr>
          <w:sz w:val="22"/>
          <w:szCs w:val="22"/>
        </w:rPr>
        <w:t>situation,</w:t>
      </w:r>
      <w:r w:rsidRPr="000133C6">
        <w:rPr>
          <w:sz w:val="22"/>
          <w:szCs w:val="22"/>
        </w:rPr>
        <w:t xml:space="preserve"> and this is how the labour market in India is multi-faceted socio-economically and structurally.</w:t>
      </w:r>
    </w:p>
    <w:p w14:paraId="28251CD8" w14:textId="1D46D78B" w:rsidR="00926148" w:rsidRPr="000133C6" w:rsidRDefault="00CE1421" w:rsidP="00CB3751">
      <w:pPr>
        <w:rPr>
          <w:sz w:val="22"/>
          <w:szCs w:val="22"/>
        </w:rPr>
      </w:pPr>
      <w:r w:rsidRPr="000133C6">
        <w:rPr>
          <w:sz w:val="22"/>
          <w:szCs w:val="22"/>
        </w:rPr>
        <w:t>C</w:t>
      </w:r>
      <w:r w:rsidR="00926148" w:rsidRPr="000133C6">
        <w:rPr>
          <w:sz w:val="22"/>
          <w:szCs w:val="22"/>
        </w:rPr>
        <w:t xml:space="preserve">hanges in the field of agriculture, which are </w:t>
      </w:r>
      <w:proofErr w:type="spellStart"/>
      <w:r w:rsidR="00926148" w:rsidRPr="000133C6">
        <w:rPr>
          <w:sz w:val="22"/>
          <w:szCs w:val="22"/>
        </w:rPr>
        <w:t>characterised</w:t>
      </w:r>
      <w:proofErr w:type="spellEnd"/>
      <w:r w:rsidR="00926148" w:rsidRPr="000133C6">
        <w:rPr>
          <w:sz w:val="22"/>
          <w:szCs w:val="22"/>
        </w:rPr>
        <w:t xml:space="preserve"> by </w:t>
      </w:r>
      <w:proofErr w:type="spellStart"/>
      <w:r w:rsidR="00926148" w:rsidRPr="000133C6">
        <w:rPr>
          <w:sz w:val="22"/>
          <w:szCs w:val="22"/>
        </w:rPr>
        <w:t>mechanisation</w:t>
      </w:r>
      <w:proofErr w:type="spellEnd"/>
      <w:r w:rsidR="00926148" w:rsidRPr="000133C6">
        <w:rPr>
          <w:sz w:val="22"/>
          <w:szCs w:val="22"/>
        </w:rPr>
        <w:t xml:space="preserve"> and increasing the cost of cultivation, also played an additional role in breaking the links of the workforce to the traditional employment segments (Himanshu, 2011; </w:t>
      </w:r>
      <w:proofErr w:type="spellStart"/>
      <w:r w:rsidR="00926148" w:rsidRPr="000133C6">
        <w:rPr>
          <w:sz w:val="22"/>
          <w:szCs w:val="22"/>
        </w:rPr>
        <w:t>Narayanamoorthy</w:t>
      </w:r>
      <w:proofErr w:type="spellEnd"/>
      <w:r w:rsidR="00926148" w:rsidRPr="000133C6">
        <w:rPr>
          <w:sz w:val="22"/>
          <w:szCs w:val="22"/>
        </w:rPr>
        <w:t>, 2013). Furthermore, according to the international literature, the labour force participation normally follows the U-shaped curve throughout the economic development, first becoming lower and later becoming higher with the maturity of countries (Durand, 2015; Bardhan, 1979). This tendency partly describes the situation of male participation, but female labour participation in India has been lower because of social and cultural demands, occurrences of skill and unavailability of formal sector (Mehrotra and Parida, 2017; Desai and Jain, 1994).</w:t>
      </w:r>
      <w:r w:rsidR="00CB3751" w:rsidRPr="000133C6">
        <w:rPr>
          <w:sz w:val="22"/>
          <w:szCs w:val="22"/>
        </w:rPr>
        <w:t xml:space="preserve"> </w:t>
      </w:r>
      <w:r w:rsidR="00926148" w:rsidRPr="000133C6">
        <w:rPr>
          <w:sz w:val="22"/>
          <w:szCs w:val="22"/>
        </w:rPr>
        <w:t>The necessity to unravel these multifaceted relations and answer the research questions that are critical to the study motivates this study: How does GDP growth affect labour force participation and unemployment in India? What are the mediation factors in this relationship in terms of structure and demography? With new signs of intensifying capital flow in manufacturing subsectors and enduring labour force skill shortages, the linkages are of great importance to the development of effective employment and economic policies (Rodrik, 2012; Parida, 2015; Ajithkumar, 2016).</w:t>
      </w:r>
    </w:p>
    <w:p w14:paraId="6F5C0A62" w14:textId="6D016663" w:rsidR="00EE6C9A" w:rsidRPr="000133C6" w:rsidRDefault="00926148" w:rsidP="00CB3751">
      <w:pPr>
        <w:rPr>
          <w:sz w:val="22"/>
          <w:szCs w:val="22"/>
        </w:rPr>
      </w:pPr>
      <w:r w:rsidRPr="000133C6">
        <w:rPr>
          <w:sz w:val="22"/>
          <w:szCs w:val="22"/>
        </w:rPr>
        <w:t xml:space="preserve">The composition of the interplay between economic indicators and the labour market outcomes is an addition to the gap </w:t>
      </w:r>
      <w:r w:rsidR="0099553C" w:rsidRPr="000133C6">
        <w:rPr>
          <w:sz w:val="22"/>
          <w:szCs w:val="22"/>
        </w:rPr>
        <w:t>bridged</w:t>
      </w:r>
      <w:r w:rsidRPr="000133C6">
        <w:rPr>
          <w:sz w:val="22"/>
          <w:szCs w:val="22"/>
        </w:rPr>
        <w:t xml:space="preserve"> between the macroeconomic growth and inclusive employment generation in this study. The generated insights would help policy makers devise strategies that do not only maintain growth but also convert it into fair and quality job creation, especially to the underrepresented segments of the population like women and the youth. By conducting an in-depth analysis of the tendencies of the past and the issues of the present, this study contributes to the ever-growing discussion of sustainable labour market reforms that are crucial to ensuring that the demographic dividend of India will be brought to its full potential.</w:t>
      </w:r>
    </w:p>
    <w:p w14:paraId="184A96A0" w14:textId="0A7E4D78" w:rsidR="00384141" w:rsidRPr="000133C6" w:rsidRDefault="006305AA" w:rsidP="00CB3751">
      <w:pPr>
        <w:pStyle w:val="Heading1"/>
        <w:rPr>
          <w:sz w:val="22"/>
          <w:szCs w:val="22"/>
        </w:rPr>
      </w:pPr>
      <w:r w:rsidRPr="000133C6">
        <w:rPr>
          <w:sz w:val="22"/>
          <w:szCs w:val="22"/>
        </w:rPr>
        <w:t>REVIEW OF LITERATURE</w:t>
      </w:r>
    </w:p>
    <w:p w14:paraId="572697B2" w14:textId="77777777" w:rsidR="00926148" w:rsidRPr="000133C6" w:rsidRDefault="00926148" w:rsidP="00CB3751">
      <w:pPr>
        <w:rPr>
          <w:sz w:val="22"/>
          <w:szCs w:val="22"/>
        </w:rPr>
      </w:pPr>
      <w:r w:rsidRPr="000133C6">
        <w:rPr>
          <w:sz w:val="22"/>
          <w:szCs w:val="22"/>
        </w:rPr>
        <w:t xml:space="preserve">Between 2004-05 and 2011-12, the Indian economy was experiencing a major structural shift, where its position shifted to lower middle-income but, at the same time, the poverty rate dropped significantly (Chauhan et al. 2016). It was also during this period of transition that there was a significant reduction in the general Labour Force Participation Rate (LFPR), but slower in males and a significantly steeper fall in women. Various researchers explain this drop by the fact that the number of enrolments in both secondary and higher education among boys and girls has increased; thus, keeping the youth off the labour force in the meantime (Rangarajan et al. 2011; Hirway 2012; Thomas 2012; Kannan and Raveendran 2012; Mehrotra et al. 2014; Sudarshan and Bhattacharya 2009). At the same time, such structural changes as </w:t>
      </w:r>
      <w:proofErr w:type="spellStart"/>
      <w:r w:rsidRPr="000133C6">
        <w:rPr>
          <w:sz w:val="22"/>
          <w:szCs w:val="22"/>
        </w:rPr>
        <w:t>mechanisation</w:t>
      </w:r>
      <w:proofErr w:type="spellEnd"/>
      <w:r w:rsidRPr="000133C6">
        <w:rPr>
          <w:sz w:val="22"/>
          <w:szCs w:val="22"/>
        </w:rPr>
        <w:t xml:space="preserve"> in the agricultural sector and the increase in the cost of cultivation contributed to the decrease in the level of engagement in agricultural labour, which also affected the patterns of participation in labour forces (Himanshu 2011; Mehrotra et al. 2014; </w:t>
      </w:r>
      <w:proofErr w:type="spellStart"/>
      <w:r w:rsidRPr="000133C6">
        <w:rPr>
          <w:sz w:val="22"/>
          <w:szCs w:val="22"/>
        </w:rPr>
        <w:t>Narayanamoorthy</w:t>
      </w:r>
      <w:proofErr w:type="spellEnd"/>
      <w:r w:rsidRPr="000133C6">
        <w:rPr>
          <w:sz w:val="22"/>
          <w:szCs w:val="22"/>
        </w:rPr>
        <w:t xml:space="preserve"> 2013).</w:t>
      </w:r>
    </w:p>
    <w:p w14:paraId="7E9672F5" w14:textId="6052EE47" w:rsidR="00926148" w:rsidRPr="000133C6" w:rsidRDefault="00926148" w:rsidP="00CB3751">
      <w:pPr>
        <w:rPr>
          <w:sz w:val="22"/>
          <w:szCs w:val="22"/>
        </w:rPr>
      </w:pPr>
      <w:r w:rsidRPr="000133C6">
        <w:rPr>
          <w:sz w:val="22"/>
          <w:szCs w:val="22"/>
        </w:rPr>
        <w:t xml:space="preserve">The results of cross-country studies of LFPR show that the economic development is related to labour participation in a U-shape (Durand 2015; Bardhan 1979; Mincer 1985; </w:t>
      </w:r>
      <w:proofErr w:type="spellStart"/>
      <w:r w:rsidRPr="000133C6">
        <w:rPr>
          <w:sz w:val="22"/>
          <w:szCs w:val="22"/>
        </w:rPr>
        <w:t>Psacharopoulos</w:t>
      </w:r>
      <w:proofErr w:type="spellEnd"/>
      <w:r w:rsidRPr="000133C6">
        <w:rPr>
          <w:sz w:val="22"/>
          <w:szCs w:val="22"/>
        </w:rPr>
        <w:t xml:space="preserve"> and </w:t>
      </w:r>
      <w:proofErr w:type="spellStart"/>
      <w:r w:rsidRPr="000133C6">
        <w:rPr>
          <w:sz w:val="22"/>
          <w:szCs w:val="22"/>
        </w:rPr>
        <w:t>Tzannatos</w:t>
      </w:r>
      <w:proofErr w:type="spellEnd"/>
      <w:r w:rsidRPr="000133C6">
        <w:rPr>
          <w:sz w:val="22"/>
          <w:szCs w:val="22"/>
        </w:rPr>
        <w:t xml:space="preserve"> 1989; Schultz 1990). At an early stage of development, LFPR would fall, mainly due to women leaving agricultural and other related sectors in reaction against a more negative rattling impact than the positive substitution impact caused by the increment of wages. Nevertheless, with the further growth of development, women reentering the labour market with higher skills in their hands and their involvement in the </w:t>
      </w:r>
      <w:r w:rsidR="0099553C" w:rsidRPr="000133C6">
        <w:rPr>
          <w:sz w:val="22"/>
          <w:szCs w:val="22"/>
        </w:rPr>
        <w:t>nonagricultural</w:t>
      </w:r>
      <w:r w:rsidRPr="000133C6">
        <w:rPr>
          <w:sz w:val="22"/>
          <w:szCs w:val="22"/>
        </w:rPr>
        <w:t xml:space="preserve"> sector increases (Fatima and Sultana 2009; Klasen and Pieters 2015; Luci 2009; Mehrotra and Parida 2017).</w:t>
      </w:r>
    </w:p>
    <w:p w14:paraId="6CC52566" w14:textId="77777777" w:rsidR="00926148" w:rsidRPr="000133C6" w:rsidRDefault="00926148" w:rsidP="00CB3751">
      <w:pPr>
        <w:rPr>
          <w:sz w:val="22"/>
          <w:szCs w:val="22"/>
        </w:rPr>
      </w:pPr>
      <w:r w:rsidRPr="000133C6">
        <w:rPr>
          <w:sz w:val="22"/>
          <w:szCs w:val="22"/>
        </w:rPr>
        <w:lastRenderedPageBreak/>
        <w:t xml:space="preserve">It was projected that LFPR would start to rise after 2011-12, in the Indian setting; with an increasingly large number of educated young people joining the labour force. However, to the contrary, LFPR remained decreasing even as the number of educated </w:t>
      </w:r>
      <w:proofErr w:type="gramStart"/>
      <w:r w:rsidRPr="000133C6">
        <w:rPr>
          <w:sz w:val="22"/>
          <w:szCs w:val="22"/>
        </w:rPr>
        <w:t>population</w:t>
      </w:r>
      <w:proofErr w:type="gramEnd"/>
      <w:r w:rsidRPr="000133C6">
        <w:rPr>
          <w:sz w:val="22"/>
          <w:szCs w:val="22"/>
        </w:rPr>
        <w:t xml:space="preserve"> of working age grew (Kannan and Raveendran 2019; Kapoor 2015; Kapoor and Krishnapriya 2019; Mehrotra and Parida 2019). A complicated combination of supply-side and demand-side factors such as poor education quality, insufficient and low-quality skill development, and major skills gaps in the labour market usually explains this paradox (Ajithkumar 2016; Agrawal and Agrawal 2017; </w:t>
      </w:r>
      <w:proofErr w:type="spellStart"/>
      <w:r w:rsidRPr="000133C6">
        <w:rPr>
          <w:sz w:val="22"/>
          <w:szCs w:val="22"/>
        </w:rPr>
        <w:t>Hajela</w:t>
      </w:r>
      <w:proofErr w:type="spellEnd"/>
      <w:r w:rsidRPr="000133C6">
        <w:rPr>
          <w:sz w:val="22"/>
          <w:szCs w:val="22"/>
        </w:rPr>
        <w:t xml:space="preserve"> 2012; NSDC 2013; Mitra 2018; Mehrotra et al. 2015; Singh et al. 2020; World Bank 2008). Such gaps facilitate increasing unemployment rates among educated young people, which highlights a decisive problem of employment policies (Ahmed 2016; Mehrotra and Parida 2019).</w:t>
      </w:r>
    </w:p>
    <w:p w14:paraId="6238B8C2" w14:textId="5265D68A" w:rsidR="00926148" w:rsidRPr="000133C6" w:rsidRDefault="00926148" w:rsidP="00CB3751">
      <w:pPr>
        <w:rPr>
          <w:sz w:val="22"/>
          <w:szCs w:val="22"/>
        </w:rPr>
      </w:pPr>
      <w:r w:rsidRPr="000133C6">
        <w:rPr>
          <w:sz w:val="22"/>
          <w:szCs w:val="22"/>
        </w:rPr>
        <w:t xml:space="preserve">Besides the previously mentioned review, recent literatures also point out the importance of some capital-intensive manufacturing subsectors in India in terms of its contribution to employment growth even with a relatively small contribution to total employment. According to Mehrotra (2020), the machinery equipment, electrical and electronics machinery, motor vehicles, and basic metals are the major subsectors that have remained consistent in creating jobs in the </w:t>
      </w:r>
      <w:r w:rsidR="0099553C" w:rsidRPr="000133C6">
        <w:rPr>
          <w:sz w:val="22"/>
          <w:szCs w:val="22"/>
        </w:rPr>
        <w:t>manufacturing</w:t>
      </w:r>
      <w:r w:rsidRPr="000133C6">
        <w:rPr>
          <w:sz w:val="22"/>
          <w:szCs w:val="22"/>
        </w:rPr>
        <w:t xml:space="preserve"> category. Such industries are normally staffed by highly skilled and professionally trained </w:t>
      </w:r>
      <w:r w:rsidR="0099553C" w:rsidRPr="000133C6">
        <w:rPr>
          <w:sz w:val="22"/>
          <w:szCs w:val="22"/>
        </w:rPr>
        <w:t>personnel,</w:t>
      </w:r>
      <w:r w:rsidRPr="000133C6">
        <w:rPr>
          <w:sz w:val="22"/>
          <w:szCs w:val="22"/>
        </w:rPr>
        <w:t xml:space="preserve"> which explains the significance of developing skills that would improve job quality and formal employment. Nonetheless, the increasing capital intensity of these subsectors, reported by Rodrik (2012), Goldar (2013), Mehrotra et al. (2014), and Parida (2015), is a problem to growth in the employment situation because automation and </w:t>
      </w:r>
      <w:r w:rsidR="0099553C" w:rsidRPr="000133C6">
        <w:rPr>
          <w:sz w:val="22"/>
          <w:szCs w:val="22"/>
        </w:rPr>
        <w:t>mechanization</w:t>
      </w:r>
      <w:r w:rsidRPr="000133C6">
        <w:rPr>
          <w:sz w:val="22"/>
          <w:szCs w:val="22"/>
        </w:rPr>
        <w:t xml:space="preserve"> lower labour demand. Meeting the shortage in skills and a systemized industrial policy becomes a strategic necessity to increase the growth of jobs in these critical sectors (Mehrotra and Guichard 2020).</w:t>
      </w:r>
    </w:p>
    <w:p w14:paraId="79A21EC0" w14:textId="23DADB16" w:rsidR="00926148" w:rsidRPr="000133C6" w:rsidRDefault="00926148" w:rsidP="00CB3751">
      <w:pPr>
        <w:rPr>
          <w:sz w:val="22"/>
          <w:szCs w:val="22"/>
        </w:rPr>
      </w:pPr>
      <w:r w:rsidRPr="000133C6">
        <w:rPr>
          <w:sz w:val="22"/>
          <w:szCs w:val="22"/>
        </w:rPr>
        <w:t>Structural weakness is also indicated in the decreasing proportion of manufacturing in the gross value added (GVA) in India, which was 18.35 percent in 201011 and 15.1 percent in 201920. This fall indicates the increasing reliance on imports and unmet demand at home, and it is crucial to make manufacturing more competitive to turn into the driving force of the economy (</w:t>
      </w:r>
      <w:proofErr w:type="spellStart"/>
      <w:r w:rsidRPr="000133C6">
        <w:rPr>
          <w:sz w:val="22"/>
          <w:szCs w:val="22"/>
        </w:rPr>
        <w:t>Exportimportbankofindia</w:t>
      </w:r>
      <w:proofErr w:type="spellEnd"/>
      <w:r w:rsidRPr="000133C6">
        <w:rPr>
          <w:sz w:val="22"/>
          <w:szCs w:val="22"/>
        </w:rPr>
        <w:t xml:space="preserve"> 2020).</w:t>
      </w:r>
      <w:r w:rsidR="00CB3751" w:rsidRPr="000133C6">
        <w:rPr>
          <w:sz w:val="22"/>
          <w:szCs w:val="22"/>
        </w:rPr>
        <w:t xml:space="preserve"> </w:t>
      </w:r>
      <w:r w:rsidRPr="000133C6">
        <w:rPr>
          <w:sz w:val="22"/>
          <w:szCs w:val="22"/>
        </w:rPr>
        <w:t>In addition to that, there are still social and cultural obstacles that inhibit the presence of women in the labour markets. The current patriarchal mindset and social stigmas prevent currently married and unmarried women to work paid jobs (Desai and Jain 1994; Mehrotra and Parida 2017). This is supported by empirical data which reveals that the role of caring within families, which is correlated with marital status and number of children under the age of five, consume more time of women, restricting their formal labour service and consolidating gender differences in workforce participation.</w:t>
      </w:r>
    </w:p>
    <w:p w14:paraId="04E38931" w14:textId="5B8294B9" w:rsidR="008D5149" w:rsidRPr="000133C6" w:rsidRDefault="00926148" w:rsidP="00CB3751">
      <w:pPr>
        <w:rPr>
          <w:sz w:val="22"/>
          <w:szCs w:val="22"/>
        </w:rPr>
      </w:pPr>
      <w:r w:rsidRPr="000133C6">
        <w:rPr>
          <w:sz w:val="22"/>
          <w:szCs w:val="22"/>
        </w:rPr>
        <w:t>This summary suggests that, to achieve the potential of harnessing the effect of the Indian economy in the creation of jobs, policy changes oriented at both industrial modernization and capacity building in terms of skill improvement to suit capital-intensive industry, and social intervention to enhance the participation of female labour forces, must be executed in tandem. These interdependent issues are critical to the transformation of the Indian employment system to more comprehensive, formal, and professional ones and, thus, in the direction of the economic development objectives in general. Hypothesis based literature propositions have been made based on the following literature:</w:t>
      </w:r>
    </w:p>
    <w:p w14:paraId="79812493" w14:textId="671297DB" w:rsidR="00CB7716" w:rsidRPr="000133C6" w:rsidRDefault="00CB3751" w:rsidP="000133C6">
      <w:pPr>
        <w:ind w:left="540" w:hanging="540"/>
        <w:rPr>
          <w:b/>
          <w:bCs/>
          <w:i/>
          <w:iCs/>
          <w:sz w:val="22"/>
          <w:szCs w:val="22"/>
        </w:rPr>
      </w:pPr>
      <w:r w:rsidRPr="000133C6">
        <w:rPr>
          <w:b/>
          <w:bCs/>
          <w:i/>
          <w:iCs/>
          <w:sz w:val="22"/>
          <w:szCs w:val="22"/>
        </w:rPr>
        <w:t xml:space="preserve">Ho1 - </w:t>
      </w:r>
      <w:r w:rsidR="00CB7716" w:rsidRPr="000133C6">
        <w:rPr>
          <w:i/>
          <w:iCs/>
          <w:sz w:val="22"/>
          <w:szCs w:val="22"/>
        </w:rPr>
        <w:t>There is no statistically significant relationship between GDP volume and the labour force participation rate (%) in the population.</w:t>
      </w:r>
    </w:p>
    <w:p w14:paraId="62F333C9" w14:textId="4C2A2EDD" w:rsidR="00CB7716" w:rsidRPr="000133C6" w:rsidRDefault="00CB3751" w:rsidP="000133C6">
      <w:pPr>
        <w:ind w:left="540" w:hanging="540"/>
        <w:rPr>
          <w:b/>
          <w:bCs/>
          <w:i/>
          <w:iCs/>
          <w:sz w:val="22"/>
          <w:szCs w:val="22"/>
        </w:rPr>
      </w:pPr>
      <w:r w:rsidRPr="000133C6">
        <w:rPr>
          <w:b/>
          <w:bCs/>
          <w:i/>
          <w:iCs/>
          <w:sz w:val="22"/>
          <w:szCs w:val="22"/>
        </w:rPr>
        <w:t xml:space="preserve">Ho 2 - </w:t>
      </w:r>
      <w:r w:rsidR="00CB7716" w:rsidRPr="000133C6">
        <w:rPr>
          <w:i/>
          <w:iCs/>
          <w:sz w:val="22"/>
          <w:szCs w:val="22"/>
        </w:rPr>
        <w:t>GDP percentage change has no statistically significant effect on unemployment rate change (%) in the population.</w:t>
      </w:r>
    </w:p>
    <w:p w14:paraId="649D34CA" w14:textId="39F6A7CD" w:rsidR="00EE6C9A" w:rsidRPr="000133C6" w:rsidRDefault="000133C6" w:rsidP="00C10E09">
      <w:pPr>
        <w:pStyle w:val="Heading1"/>
        <w:spacing w:before="0" w:beforeAutospacing="0" w:after="100"/>
        <w:rPr>
          <w:sz w:val="22"/>
          <w:szCs w:val="22"/>
        </w:rPr>
      </w:pPr>
      <w:r w:rsidRPr="000133C6">
        <w:rPr>
          <w:sz w:val="22"/>
          <w:szCs w:val="22"/>
        </w:rPr>
        <w:lastRenderedPageBreak/>
        <w:t xml:space="preserve">METHODOLOGY </w:t>
      </w:r>
    </w:p>
    <w:p w14:paraId="5D5A668B" w14:textId="2DB15432" w:rsidR="00926148" w:rsidRPr="000133C6" w:rsidRDefault="00926148" w:rsidP="00C10E09">
      <w:pPr>
        <w:rPr>
          <w:sz w:val="22"/>
          <w:szCs w:val="22"/>
        </w:rPr>
      </w:pPr>
      <w:r w:rsidRPr="000133C6">
        <w:rPr>
          <w:sz w:val="22"/>
          <w:szCs w:val="22"/>
        </w:rPr>
        <w:t xml:space="preserve">The research </w:t>
      </w:r>
      <w:r w:rsidR="0099553C" w:rsidRPr="000133C6">
        <w:rPr>
          <w:sz w:val="22"/>
          <w:szCs w:val="22"/>
        </w:rPr>
        <w:t>designs</w:t>
      </w:r>
      <w:r w:rsidRPr="000133C6">
        <w:rPr>
          <w:sz w:val="22"/>
          <w:szCs w:val="22"/>
        </w:rPr>
        <w:t xml:space="preserve"> the methodology used in this study was a quantitative research design as it involved the analysis of longitudinal relationship between economic growth, labour force participation, and unemployment in India in </w:t>
      </w:r>
      <w:r w:rsidR="0099553C" w:rsidRPr="000133C6">
        <w:rPr>
          <w:sz w:val="22"/>
          <w:szCs w:val="22"/>
        </w:rPr>
        <w:t>several</w:t>
      </w:r>
      <w:r w:rsidRPr="000133C6">
        <w:rPr>
          <w:sz w:val="22"/>
          <w:szCs w:val="22"/>
        </w:rPr>
        <w:t xml:space="preserve"> decades. The research employed secondary data, which </w:t>
      </w:r>
      <w:r w:rsidR="0099553C" w:rsidRPr="000133C6">
        <w:rPr>
          <w:sz w:val="22"/>
          <w:szCs w:val="22"/>
        </w:rPr>
        <w:t>is</w:t>
      </w:r>
      <w:r w:rsidRPr="000133C6">
        <w:rPr>
          <w:sz w:val="22"/>
          <w:szCs w:val="22"/>
        </w:rPr>
        <w:t xml:space="preserve"> obtained in official government websites, such as the GDP volume, labour force participation rates and unemployment measures, which are carried out on an annual basis. The timeframe that underwent analysis started at the beginning of the 1990s and continued until the middle of 2020s, including the stages of economic </w:t>
      </w:r>
      <w:proofErr w:type="spellStart"/>
      <w:r w:rsidRPr="000133C6">
        <w:rPr>
          <w:sz w:val="22"/>
          <w:szCs w:val="22"/>
        </w:rPr>
        <w:t>liberalisation</w:t>
      </w:r>
      <w:proofErr w:type="spellEnd"/>
      <w:r w:rsidRPr="000133C6">
        <w:rPr>
          <w:sz w:val="22"/>
          <w:szCs w:val="22"/>
        </w:rPr>
        <w:t>, industrialization, and substantial demographic changes.</w:t>
      </w:r>
    </w:p>
    <w:p w14:paraId="701CD5CF" w14:textId="6B83F4C6" w:rsidR="00926148" w:rsidRPr="000133C6" w:rsidRDefault="0099553C" w:rsidP="00CB3751">
      <w:pPr>
        <w:rPr>
          <w:sz w:val="22"/>
          <w:szCs w:val="22"/>
        </w:rPr>
      </w:pPr>
      <w:r w:rsidRPr="000133C6">
        <w:rPr>
          <w:sz w:val="22"/>
          <w:szCs w:val="22"/>
        </w:rPr>
        <w:t>To</w:t>
      </w:r>
      <w:r w:rsidR="00926148" w:rsidRPr="000133C6">
        <w:rPr>
          <w:sz w:val="22"/>
          <w:szCs w:val="22"/>
        </w:rPr>
        <w:t xml:space="preserve"> </w:t>
      </w:r>
      <w:proofErr w:type="spellStart"/>
      <w:r w:rsidR="00926148" w:rsidRPr="000133C6">
        <w:rPr>
          <w:sz w:val="22"/>
          <w:szCs w:val="22"/>
        </w:rPr>
        <w:t>analyse</w:t>
      </w:r>
      <w:proofErr w:type="spellEnd"/>
      <w:r w:rsidR="00926148" w:rsidRPr="000133C6">
        <w:rPr>
          <w:sz w:val="22"/>
          <w:szCs w:val="22"/>
        </w:rPr>
        <w:t xml:space="preserve"> the relations between GDP growth, labour force participation and rates of unemployment, statistical methods including Pearson correlation and regression analysis were used. The Pearson correlation coefficient was estimated to assess the strength and direction of the linear relationship between the volume of GDP and the participation rate of labour force. Besides, regression analyses were used to establish how the changes in unemployment rates are affected by GDP growth with parameter estimates with confidence intervals to ensure that the change is not confounded by other possible variability.</w:t>
      </w:r>
    </w:p>
    <w:p w14:paraId="1D4354F2" w14:textId="77777777" w:rsidR="00926148" w:rsidRPr="000133C6" w:rsidRDefault="00926148" w:rsidP="00CB3751">
      <w:pPr>
        <w:rPr>
          <w:sz w:val="22"/>
          <w:szCs w:val="22"/>
        </w:rPr>
      </w:pPr>
      <w:r w:rsidRPr="000133C6">
        <w:rPr>
          <w:sz w:val="22"/>
          <w:szCs w:val="22"/>
        </w:rPr>
        <w:t>Furthermore, the findings of the current literature were incorporated into the study to place the outcomes of the quantitative analysis in context, which guaranteed a mixed-methods approach where the empirical indicators of the study were supplemented by theoretical constructs of structural transformation, differences in gender participation, and skill gaps.</w:t>
      </w:r>
    </w:p>
    <w:p w14:paraId="40E5E00B" w14:textId="3B1E8D60" w:rsidR="00EE6C9A" w:rsidRPr="000133C6" w:rsidRDefault="00926148" w:rsidP="00CB3751">
      <w:pPr>
        <w:rPr>
          <w:sz w:val="22"/>
          <w:szCs w:val="22"/>
        </w:rPr>
      </w:pPr>
      <w:r w:rsidRPr="000133C6">
        <w:rPr>
          <w:sz w:val="22"/>
          <w:szCs w:val="22"/>
        </w:rPr>
        <w:t>In general, this methodological approach has given a holistic approach to examine not just the statistical relationship between macroeconomic growth and labour market performance, but also the socio-economic issues that have the potential to shape these processes, and this has allowed a balanced perspective of the changing employment environment in India.</w:t>
      </w:r>
    </w:p>
    <w:p w14:paraId="6ACAFA92" w14:textId="799B9B14" w:rsidR="00F745B0" w:rsidRPr="000133C6" w:rsidRDefault="004B3DE8" w:rsidP="00CB3751">
      <w:pPr>
        <w:pStyle w:val="NoSpacing"/>
        <w:rPr>
          <w:sz w:val="22"/>
          <w:szCs w:val="20"/>
        </w:rPr>
      </w:pPr>
      <w:r w:rsidRPr="000133C6">
        <w:rPr>
          <w:sz w:val="22"/>
          <w:szCs w:val="20"/>
        </w:rPr>
        <w:t xml:space="preserve">Table-1: </w:t>
      </w:r>
      <w:r w:rsidR="005F455F" w:rsidRPr="000133C6">
        <w:rPr>
          <w:sz w:val="22"/>
          <w:szCs w:val="20"/>
        </w:rPr>
        <w:t>The GDP volume</w:t>
      </w:r>
    </w:p>
    <w:tbl>
      <w:tblPr>
        <w:tblStyle w:val="TableGrid"/>
        <w:tblW w:w="5000" w:type="pct"/>
        <w:jc w:val="center"/>
        <w:tblLook w:val="04A0" w:firstRow="1" w:lastRow="0" w:firstColumn="1" w:lastColumn="0" w:noHBand="0" w:noVBand="1"/>
      </w:tblPr>
      <w:tblGrid>
        <w:gridCol w:w="1264"/>
        <w:gridCol w:w="1264"/>
        <w:gridCol w:w="1263"/>
        <w:gridCol w:w="1263"/>
        <w:gridCol w:w="1263"/>
        <w:gridCol w:w="1263"/>
        <w:gridCol w:w="1263"/>
        <w:gridCol w:w="1263"/>
      </w:tblGrid>
      <w:tr w:rsidR="00C10E09" w:rsidRPr="00C10E09" w14:paraId="32B71CD7" w14:textId="7FB42B6D" w:rsidTr="00C10E09">
        <w:trPr>
          <w:trHeight w:val="20"/>
          <w:jc w:val="center"/>
        </w:trPr>
        <w:tc>
          <w:tcPr>
            <w:tcW w:w="625" w:type="pct"/>
            <w:tcBorders>
              <w:right w:val="single" w:sz="2" w:space="0" w:color="auto"/>
            </w:tcBorders>
            <w:vAlign w:val="center"/>
            <w:hideMark/>
          </w:tcPr>
          <w:p w14:paraId="5238D9C5" w14:textId="77777777" w:rsidR="00C10E09" w:rsidRPr="00C10E09" w:rsidRDefault="00C10E09" w:rsidP="00593A82">
            <w:pPr>
              <w:spacing w:line="240" w:lineRule="auto"/>
              <w:rPr>
                <w:b/>
                <w:bCs/>
                <w:sz w:val="22"/>
                <w:szCs w:val="22"/>
              </w:rPr>
            </w:pPr>
            <w:r w:rsidRPr="00C10E09">
              <w:rPr>
                <w:b/>
                <w:bCs/>
                <w:sz w:val="22"/>
                <w:szCs w:val="22"/>
              </w:rPr>
              <w:t>Year</w:t>
            </w:r>
          </w:p>
        </w:tc>
        <w:tc>
          <w:tcPr>
            <w:tcW w:w="625" w:type="pct"/>
            <w:tcBorders>
              <w:top w:val="single" w:sz="2" w:space="0" w:color="auto"/>
              <w:left w:val="single" w:sz="2" w:space="0" w:color="auto"/>
              <w:bottom w:val="single" w:sz="2" w:space="0" w:color="auto"/>
              <w:right w:val="single" w:sz="2" w:space="0" w:color="auto"/>
            </w:tcBorders>
            <w:vAlign w:val="center"/>
            <w:hideMark/>
          </w:tcPr>
          <w:p w14:paraId="6A073CDF" w14:textId="77777777" w:rsidR="00C10E09" w:rsidRPr="00C10E09" w:rsidRDefault="00C10E09" w:rsidP="00593A82">
            <w:pPr>
              <w:spacing w:line="240" w:lineRule="auto"/>
              <w:rPr>
                <w:b/>
                <w:bCs/>
                <w:sz w:val="22"/>
                <w:szCs w:val="22"/>
              </w:rPr>
            </w:pPr>
            <w:r w:rsidRPr="00C10E09">
              <w:rPr>
                <w:b/>
                <w:bCs/>
                <w:sz w:val="22"/>
                <w:szCs w:val="22"/>
              </w:rPr>
              <w:t>GDP Volume</w:t>
            </w:r>
          </w:p>
        </w:tc>
        <w:tc>
          <w:tcPr>
            <w:tcW w:w="625" w:type="pct"/>
            <w:tcBorders>
              <w:top w:val="nil"/>
              <w:left w:val="single" w:sz="2" w:space="0" w:color="auto"/>
              <w:bottom w:val="nil"/>
              <w:right w:val="single" w:sz="2" w:space="0" w:color="auto"/>
            </w:tcBorders>
          </w:tcPr>
          <w:p w14:paraId="19FC0620" w14:textId="77777777" w:rsidR="00C10E09" w:rsidRPr="00C10E09" w:rsidRDefault="00C10E09" w:rsidP="00593A82">
            <w:pPr>
              <w:spacing w:line="240" w:lineRule="auto"/>
              <w:rPr>
                <w:b/>
                <w:bCs/>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6F724898" w14:textId="08208F57" w:rsidR="00C10E09" w:rsidRPr="00C10E09" w:rsidRDefault="00C10E09" w:rsidP="00593A82">
            <w:pPr>
              <w:spacing w:line="240" w:lineRule="auto"/>
              <w:rPr>
                <w:b/>
                <w:bCs/>
                <w:sz w:val="22"/>
                <w:szCs w:val="22"/>
              </w:rPr>
            </w:pPr>
            <w:r w:rsidRPr="00C10E09">
              <w:rPr>
                <w:b/>
                <w:bCs/>
                <w:sz w:val="22"/>
                <w:szCs w:val="22"/>
              </w:rPr>
              <w:t>Year</w:t>
            </w:r>
          </w:p>
        </w:tc>
        <w:tc>
          <w:tcPr>
            <w:tcW w:w="625" w:type="pct"/>
            <w:tcBorders>
              <w:top w:val="single" w:sz="2" w:space="0" w:color="auto"/>
              <w:left w:val="single" w:sz="2" w:space="0" w:color="auto"/>
              <w:bottom w:val="single" w:sz="2" w:space="0" w:color="auto"/>
              <w:right w:val="single" w:sz="2" w:space="0" w:color="auto"/>
            </w:tcBorders>
            <w:vAlign w:val="center"/>
          </w:tcPr>
          <w:p w14:paraId="632FE47A" w14:textId="6427AE35" w:rsidR="00C10E09" w:rsidRPr="00C10E09" w:rsidRDefault="00C10E09" w:rsidP="00593A82">
            <w:pPr>
              <w:spacing w:line="240" w:lineRule="auto"/>
              <w:rPr>
                <w:b/>
                <w:bCs/>
                <w:sz w:val="22"/>
                <w:szCs w:val="22"/>
              </w:rPr>
            </w:pPr>
            <w:r w:rsidRPr="00C10E09">
              <w:rPr>
                <w:b/>
                <w:bCs/>
                <w:sz w:val="22"/>
                <w:szCs w:val="22"/>
              </w:rPr>
              <w:t>GDP Volume</w:t>
            </w:r>
          </w:p>
        </w:tc>
        <w:tc>
          <w:tcPr>
            <w:tcW w:w="625" w:type="pct"/>
            <w:tcBorders>
              <w:top w:val="nil"/>
              <w:left w:val="single" w:sz="2" w:space="0" w:color="auto"/>
              <w:bottom w:val="nil"/>
              <w:right w:val="single" w:sz="2" w:space="0" w:color="auto"/>
            </w:tcBorders>
          </w:tcPr>
          <w:p w14:paraId="57BF4D62" w14:textId="77777777" w:rsidR="00C10E09" w:rsidRPr="00C10E09" w:rsidRDefault="00C10E09" w:rsidP="00593A82">
            <w:pPr>
              <w:spacing w:line="240" w:lineRule="auto"/>
              <w:rPr>
                <w:b/>
                <w:bCs/>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52DC4AC6" w14:textId="723E368A" w:rsidR="00C10E09" w:rsidRPr="00C10E09" w:rsidRDefault="00C10E09" w:rsidP="00593A82">
            <w:pPr>
              <w:spacing w:line="240" w:lineRule="auto"/>
              <w:rPr>
                <w:b/>
                <w:bCs/>
                <w:sz w:val="22"/>
                <w:szCs w:val="22"/>
              </w:rPr>
            </w:pPr>
            <w:r w:rsidRPr="00C10E09">
              <w:rPr>
                <w:b/>
                <w:bCs/>
                <w:sz w:val="22"/>
                <w:szCs w:val="22"/>
              </w:rPr>
              <w:t>Year</w:t>
            </w:r>
          </w:p>
        </w:tc>
        <w:tc>
          <w:tcPr>
            <w:tcW w:w="625" w:type="pct"/>
            <w:tcBorders>
              <w:left w:val="single" w:sz="2" w:space="0" w:color="auto"/>
            </w:tcBorders>
            <w:vAlign w:val="center"/>
          </w:tcPr>
          <w:p w14:paraId="3DF2F866" w14:textId="64A6866F" w:rsidR="00C10E09" w:rsidRPr="00C10E09" w:rsidRDefault="00C10E09" w:rsidP="00593A82">
            <w:pPr>
              <w:spacing w:line="240" w:lineRule="auto"/>
              <w:rPr>
                <w:b/>
                <w:bCs/>
                <w:sz w:val="22"/>
                <w:szCs w:val="22"/>
              </w:rPr>
            </w:pPr>
            <w:r w:rsidRPr="00C10E09">
              <w:rPr>
                <w:b/>
                <w:bCs/>
                <w:sz w:val="22"/>
                <w:szCs w:val="22"/>
              </w:rPr>
              <w:t>GDP Volume</w:t>
            </w:r>
          </w:p>
        </w:tc>
      </w:tr>
      <w:tr w:rsidR="00C10E09" w:rsidRPr="000133C6" w14:paraId="044B004E" w14:textId="2D30338D" w:rsidTr="00C10E09">
        <w:trPr>
          <w:trHeight w:val="20"/>
          <w:jc w:val="center"/>
        </w:trPr>
        <w:tc>
          <w:tcPr>
            <w:tcW w:w="625" w:type="pct"/>
            <w:tcBorders>
              <w:right w:val="single" w:sz="2" w:space="0" w:color="auto"/>
            </w:tcBorders>
            <w:noWrap/>
            <w:vAlign w:val="center"/>
            <w:hideMark/>
          </w:tcPr>
          <w:p w14:paraId="35DA382D" w14:textId="77777777" w:rsidR="00C10E09" w:rsidRPr="000133C6" w:rsidRDefault="00C10E09" w:rsidP="00593A82">
            <w:pPr>
              <w:spacing w:line="240" w:lineRule="auto"/>
              <w:rPr>
                <w:sz w:val="22"/>
                <w:szCs w:val="22"/>
              </w:rPr>
            </w:pPr>
            <w:r w:rsidRPr="000133C6">
              <w:rPr>
                <w:sz w:val="22"/>
                <w:szCs w:val="22"/>
              </w:rPr>
              <w:t>1992</w:t>
            </w:r>
          </w:p>
        </w:tc>
        <w:tc>
          <w:tcPr>
            <w:tcW w:w="625" w:type="pct"/>
            <w:tcBorders>
              <w:top w:val="single" w:sz="2" w:space="0" w:color="auto"/>
              <w:left w:val="single" w:sz="2" w:space="0" w:color="auto"/>
              <w:bottom w:val="single" w:sz="2" w:space="0" w:color="auto"/>
              <w:right w:val="single" w:sz="2" w:space="0" w:color="auto"/>
            </w:tcBorders>
            <w:noWrap/>
            <w:vAlign w:val="center"/>
            <w:hideMark/>
          </w:tcPr>
          <w:p w14:paraId="0FA9E88C" w14:textId="77777777" w:rsidR="00C10E09" w:rsidRPr="000133C6" w:rsidRDefault="00C10E09" w:rsidP="00593A82">
            <w:pPr>
              <w:spacing w:line="240" w:lineRule="auto"/>
              <w:rPr>
                <w:sz w:val="22"/>
                <w:szCs w:val="22"/>
              </w:rPr>
            </w:pPr>
            <w:r w:rsidRPr="000133C6">
              <w:rPr>
                <w:sz w:val="22"/>
                <w:szCs w:val="22"/>
              </w:rPr>
              <w:t>$288.21B</w:t>
            </w:r>
          </w:p>
        </w:tc>
        <w:tc>
          <w:tcPr>
            <w:tcW w:w="625" w:type="pct"/>
            <w:tcBorders>
              <w:top w:val="nil"/>
              <w:left w:val="single" w:sz="2" w:space="0" w:color="auto"/>
              <w:bottom w:val="nil"/>
              <w:right w:val="single" w:sz="2" w:space="0" w:color="auto"/>
            </w:tcBorders>
          </w:tcPr>
          <w:p w14:paraId="7EF59DAD"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5B24BB09" w14:textId="7640CC1C" w:rsidR="00C10E09" w:rsidRPr="000133C6" w:rsidRDefault="00C10E09" w:rsidP="00593A82">
            <w:pPr>
              <w:spacing w:line="240" w:lineRule="auto"/>
              <w:rPr>
                <w:sz w:val="22"/>
                <w:szCs w:val="22"/>
              </w:rPr>
            </w:pPr>
            <w:r w:rsidRPr="000133C6">
              <w:rPr>
                <w:sz w:val="22"/>
                <w:szCs w:val="22"/>
              </w:rPr>
              <w:t>2004</w:t>
            </w:r>
          </w:p>
        </w:tc>
        <w:tc>
          <w:tcPr>
            <w:tcW w:w="625" w:type="pct"/>
            <w:tcBorders>
              <w:top w:val="single" w:sz="2" w:space="0" w:color="auto"/>
              <w:left w:val="single" w:sz="2" w:space="0" w:color="auto"/>
              <w:bottom w:val="single" w:sz="2" w:space="0" w:color="auto"/>
              <w:right w:val="single" w:sz="2" w:space="0" w:color="auto"/>
            </w:tcBorders>
            <w:vAlign w:val="center"/>
          </w:tcPr>
          <w:p w14:paraId="718978F2" w14:textId="2EE34A54" w:rsidR="00C10E09" w:rsidRPr="000133C6" w:rsidRDefault="00C10E09" w:rsidP="00593A82">
            <w:pPr>
              <w:spacing w:line="240" w:lineRule="auto"/>
              <w:rPr>
                <w:sz w:val="22"/>
                <w:szCs w:val="22"/>
              </w:rPr>
            </w:pPr>
            <w:r w:rsidRPr="000133C6">
              <w:rPr>
                <w:sz w:val="22"/>
                <w:szCs w:val="22"/>
              </w:rPr>
              <w:t>$709.15B</w:t>
            </w:r>
          </w:p>
        </w:tc>
        <w:tc>
          <w:tcPr>
            <w:tcW w:w="625" w:type="pct"/>
            <w:tcBorders>
              <w:top w:val="nil"/>
              <w:left w:val="single" w:sz="2" w:space="0" w:color="auto"/>
              <w:bottom w:val="nil"/>
              <w:right w:val="single" w:sz="2" w:space="0" w:color="auto"/>
            </w:tcBorders>
          </w:tcPr>
          <w:p w14:paraId="2069A4BD"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3359E690" w14:textId="61088F2D" w:rsidR="00C10E09" w:rsidRPr="000133C6" w:rsidRDefault="00C10E09" w:rsidP="00593A82">
            <w:pPr>
              <w:spacing w:line="240" w:lineRule="auto"/>
              <w:rPr>
                <w:sz w:val="22"/>
                <w:szCs w:val="22"/>
              </w:rPr>
            </w:pPr>
            <w:r w:rsidRPr="000133C6">
              <w:rPr>
                <w:sz w:val="22"/>
                <w:szCs w:val="22"/>
              </w:rPr>
              <w:t>2016</w:t>
            </w:r>
          </w:p>
        </w:tc>
        <w:tc>
          <w:tcPr>
            <w:tcW w:w="625" w:type="pct"/>
            <w:tcBorders>
              <w:left w:val="single" w:sz="2" w:space="0" w:color="auto"/>
            </w:tcBorders>
            <w:vAlign w:val="center"/>
          </w:tcPr>
          <w:p w14:paraId="2D36818A" w14:textId="75E6988E" w:rsidR="00C10E09" w:rsidRPr="000133C6" w:rsidRDefault="00C10E09" w:rsidP="00593A82">
            <w:pPr>
              <w:spacing w:line="240" w:lineRule="auto"/>
              <w:rPr>
                <w:sz w:val="22"/>
                <w:szCs w:val="22"/>
              </w:rPr>
            </w:pPr>
            <w:r w:rsidRPr="000133C6">
              <w:rPr>
                <w:sz w:val="22"/>
                <w:szCs w:val="22"/>
              </w:rPr>
              <w:t>$2.295T</w:t>
            </w:r>
          </w:p>
        </w:tc>
      </w:tr>
      <w:tr w:rsidR="00C10E09" w:rsidRPr="000133C6" w14:paraId="439EE63F" w14:textId="1F145264" w:rsidTr="00C10E09">
        <w:trPr>
          <w:trHeight w:val="20"/>
          <w:jc w:val="center"/>
        </w:trPr>
        <w:tc>
          <w:tcPr>
            <w:tcW w:w="625" w:type="pct"/>
            <w:tcBorders>
              <w:right w:val="single" w:sz="2" w:space="0" w:color="auto"/>
            </w:tcBorders>
            <w:noWrap/>
            <w:vAlign w:val="center"/>
            <w:hideMark/>
          </w:tcPr>
          <w:p w14:paraId="4C5761B7" w14:textId="77777777" w:rsidR="00C10E09" w:rsidRPr="000133C6" w:rsidRDefault="00C10E09" w:rsidP="00593A82">
            <w:pPr>
              <w:spacing w:line="240" w:lineRule="auto"/>
              <w:rPr>
                <w:sz w:val="22"/>
                <w:szCs w:val="22"/>
              </w:rPr>
            </w:pPr>
            <w:r w:rsidRPr="000133C6">
              <w:rPr>
                <w:sz w:val="22"/>
                <w:szCs w:val="22"/>
              </w:rPr>
              <w:t>1993</w:t>
            </w:r>
          </w:p>
        </w:tc>
        <w:tc>
          <w:tcPr>
            <w:tcW w:w="625" w:type="pct"/>
            <w:tcBorders>
              <w:top w:val="single" w:sz="2" w:space="0" w:color="auto"/>
              <w:left w:val="single" w:sz="2" w:space="0" w:color="auto"/>
              <w:bottom w:val="single" w:sz="2" w:space="0" w:color="auto"/>
              <w:right w:val="single" w:sz="2" w:space="0" w:color="auto"/>
            </w:tcBorders>
            <w:noWrap/>
            <w:vAlign w:val="center"/>
            <w:hideMark/>
          </w:tcPr>
          <w:p w14:paraId="4F4C77DB" w14:textId="77777777" w:rsidR="00C10E09" w:rsidRPr="000133C6" w:rsidRDefault="00C10E09" w:rsidP="00593A82">
            <w:pPr>
              <w:spacing w:line="240" w:lineRule="auto"/>
              <w:rPr>
                <w:sz w:val="22"/>
                <w:szCs w:val="22"/>
              </w:rPr>
            </w:pPr>
            <w:r w:rsidRPr="000133C6">
              <w:rPr>
                <w:sz w:val="22"/>
                <w:szCs w:val="22"/>
              </w:rPr>
              <w:t>$279.30B</w:t>
            </w:r>
          </w:p>
        </w:tc>
        <w:tc>
          <w:tcPr>
            <w:tcW w:w="625" w:type="pct"/>
            <w:tcBorders>
              <w:top w:val="nil"/>
              <w:left w:val="single" w:sz="2" w:space="0" w:color="auto"/>
              <w:bottom w:val="nil"/>
              <w:right w:val="single" w:sz="2" w:space="0" w:color="auto"/>
            </w:tcBorders>
          </w:tcPr>
          <w:p w14:paraId="66AC1C42"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4135155D" w14:textId="3D805C3D" w:rsidR="00C10E09" w:rsidRPr="000133C6" w:rsidRDefault="00C10E09" w:rsidP="00593A82">
            <w:pPr>
              <w:spacing w:line="240" w:lineRule="auto"/>
              <w:rPr>
                <w:sz w:val="22"/>
                <w:szCs w:val="22"/>
              </w:rPr>
            </w:pPr>
            <w:r w:rsidRPr="000133C6">
              <w:rPr>
                <w:sz w:val="22"/>
                <w:szCs w:val="22"/>
              </w:rPr>
              <w:t>2005</w:t>
            </w:r>
          </w:p>
        </w:tc>
        <w:tc>
          <w:tcPr>
            <w:tcW w:w="625" w:type="pct"/>
            <w:tcBorders>
              <w:top w:val="single" w:sz="2" w:space="0" w:color="auto"/>
              <w:left w:val="single" w:sz="2" w:space="0" w:color="auto"/>
              <w:bottom w:val="single" w:sz="2" w:space="0" w:color="auto"/>
              <w:right w:val="single" w:sz="2" w:space="0" w:color="auto"/>
            </w:tcBorders>
            <w:vAlign w:val="center"/>
          </w:tcPr>
          <w:p w14:paraId="73858006" w14:textId="005F5F83" w:rsidR="00C10E09" w:rsidRPr="000133C6" w:rsidRDefault="00C10E09" w:rsidP="00593A82">
            <w:pPr>
              <w:spacing w:line="240" w:lineRule="auto"/>
              <w:rPr>
                <w:sz w:val="22"/>
                <w:szCs w:val="22"/>
              </w:rPr>
            </w:pPr>
            <w:r w:rsidRPr="000133C6">
              <w:rPr>
                <w:sz w:val="22"/>
                <w:szCs w:val="22"/>
              </w:rPr>
              <w:t>$820.38B</w:t>
            </w:r>
          </w:p>
        </w:tc>
        <w:tc>
          <w:tcPr>
            <w:tcW w:w="625" w:type="pct"/>
            <w:tcBorders>
              <w:top w:val="nil"/>
              <w:left w:val="single" w:sz="2" w:space="0" w:color="auto"/>
              <w:bottom w:val="nil"/>
              <w:right w:val="single" w:sz="2" w:space="0" w:color="auto"/>
            </w:tcBorders>
          </w:tcPr>
          <w:p w14:paraId="61105247"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5D4C35D7" w14:textId="0FE1B603" w:rsidR="00C10E09" w:rsidRPr="000133C6" w:rsidRDefault="00C10E09" w:rsidP="00593A82">
            <w:pPr>
              <w:spacing w:line="240" w:lineRule="auto"/>
              <w:rPr>
                <w:sz w:val="22"/>
                <w:szCs w:val="22"/>
              </w:rPr>
            </w:pPr>
            <w:r w:rsidRPr="000133C6">
              <w:rPr>
                <w:sz w:val="22"/>
                <w:szCs w:val="22"/>
              </w:rPr>
              <w:t>2017</w:t>
            </w:r>
          </w:p>
        </w:tc>
        <w:tc>
          <w:tcPr>
            <w:tcW w:w="625" w:type="pct"/>
            <w:tcBorders>
              <w:left w:val="single" w:sz="2" w:space="0" w:color="auto"/>
            </w:tcBorders>
            <w:vAlign w:val="center"/>
          </w:tcPr>
          <w:p w14:paraId="69A99633" w14:textId="454E9B7A" w:rsidR="00C10E09" w:rsidRPr="000133C6" w:rsidRDefault="00C10E09" w:rsidP="00593A82">
            <w:pPr>
              <w:spacing w:line="240" w:lineRule="auto"/>
              <w:rPr>
                <w:sz w:val="22"/>
                <w:szCs w:val="22"/>
              </w:rPr>
            </w:pPr>
            <w:r w:rsidRPr="000133C6">
              <w:rPr>
                <w:sz w:val="22"/>
                <w:szCs w:val="22"/>
              </w:rPr>
              <w:t>$2.651T</w:t>
            </w:r>
          </w:p>
        </w:tc>
      </w:tr>
      <w:tr w:rsidR="00C10E09" w:rsidRPr="000133C6" w14:paraId="73C0CB2F" w14:textId="29F4147F" w:rsidTr="00C10E09">
        <w:trPr>
          <w:trHeight w:val="20"/>
          <w:jc w:val="center"/>
        </w:trPr>
        <w:tc>
          <w:tcPr>
            <w:tcW w:w="625" w:type="pct"/>
            <w:tcBorders>
              <w:right w:val="single" w:sz="2" w:space="0" w:color="auto"/>
            </w:tcBorders>
            <w:noWrap/>
            <w:vAlign w:val="center"/>
            <w:hideMark/>
          </w:tcPr>
          <w:p w14:paraId="41F3E8FC" w14:textId="77777777" w:rsidR="00C10E09" w:rsidRPr="000133C6" w:rsidRDefault="00C10E09" w:rsidP="00593A82">
            <w:pPr>
              <w:spacing w:line="240" w:lineRule="auto"/>
              <w:rPr>
                <w:sz w:val="22"/>
                <w:szCs w:val="22"/>
              </w:rPr>
            </w:pPr>
            <w:r w:rsidRPr="000133C6">
              <w:rPr>
                <w:sz w:val="22"/>
                <w:szCs w:val="22"/>
              </w:rPr>
              <w:t>1994</w:t>
            </w:r>
          </w:p>
        </w:tc>
        <w:tc>
          <w:tcPr>
            <w:tcW w:w="625" w:type="pct"/>
            <w:tcBorders>
              <w:top w:val="single" w:sz="2" w:space="0" w:color="auto"/>
              <w:left w:val="single" w:sz="2" w:space="0" w:color="auto"/>
              <w:bottom w:val="single" w:sz="2" w:space="0" w:color="auto"/>
              <w:right w:val="single" w:sz="2" w:space="0" w:color="auto"/>
            </w:tcBorders>
            <w:noWrap/>
            <w:vAlign w:val="center"/>
            <w:hideMark/>
          </w:tcPr>
          <w:p w14:paraId="453DED2E" w14:textId="77777777" w:rsidR="00C10E09" w:rsidRPr="000133C6" w:rsidRDefault="00C10E09" w:rsidP="00593A82">
            <w:pPr>
              <w:spacing w:line="240" w:lineRule="auto"/>
              <w:rPr>
                <w:sz w:val="22"/>
                <w:szCs w:val="22"/>
              </w:rPr>
            </w:pPr>
            <w:r w:rsidRPr="000133C6">
              <w:rPr>
                <w:sz w:val="22"/>
                <w:szCs w:val="22"/>
              </w:rPr>
              <w:t>$327.27B</w:t>
            </w:r>
          </w:p>
        </w:tc>
        <w:tc>
          <w:tcPr>
            <w:tcW w:w="625" w:type="pct"/>
            <w:tcBorders>
              <w:top w:val="nil"/>
              <w:left w:val="single" w:sz="2" w:space="0" w:color="auto"/>
              <w:bottom w:val="nil"/>
              <w:right w:val="single" w:sz="2" w:space="0" w:color="auto"/>
            </w:tcBorders>
          </w:tcPr>
          <w:p w14:paraId="6A1EA57A"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7DFDD59C" w14:textId="65DFE5C7" w:rsidR="00C10E09" w:rsidRPr="000133C6" w:rsidRDefault="00C10E09" w:rsidP="00593A82">
            <w:pPr>
              <w:spacing w:line="240" w:lineRule="auto"/>
              <w:rPr>
                <w:sz w:val="22"/>
                <w:szCs w:val="22"/>
              </w:rPr>
            </w:pPr>
            <w:r w:rsidRPr="000133C6">
              <w:rPr>
                <w:sz w:val="22"/>
                <w:szCs w:val="22"/>
              </w:rPr>
              <w:t>2006</w:t>
            </w:r>
          </w:p>
        </w:tc>
        <w:tc>
          <w:tcPr>
            <w:tcW w:w="625" w:type="pct"/>
            <w:tcBorders>
              <w:top w:val="single" w:sz="2" w:space="0" w:color="auto"/>
              <w:left w:val="single" w:sz="2" w:space="0" w:color="auto"/>
              <w:bottom w:val="single" w:sz="2" w:space="0" w:color="auto"/>
              <w:right w:val="single" w:sz="2" w:space="0" w:color="auto"/>
            </w:tcBorders>
            <w:vAlign w:val="center"/>
          </w:tcPr>
          <w:p w14:paraId="40C344C3" w14:textId="597EDE2E" w:rsidR="00C10E09" w:rsidRPr="000133C6" w:rsidRDefault="00C10E09" w:rsidP="00593A82">
            <w:pPr>
              <w:spacing w:line="240" w:lineRule="auto"/>
              <w:rPr>
                <w:sz w:val="22"/>
                <w:szCs w:val="22"/>
              </w:rPr>
            </w:pPr>
            <w:r w:rsidRPr="000133C6">
              <w:rPr>
                <w:sz w:val="22"/>
                <w:szCs w:val="22"/>
              </w:rPr>
              <w:t>$940.26B</w:t>
            </w:r>
          </w:p>
        </w:tc>
        <w:tc>
          <w:tcPr>
            <w:tcW w:w="625" w:type="pct"/>
            <w:tcBorders>
              <w:top w:val="nil"/>
              <w:left w:val="single" w:sz="2" w:space="0" w:color="auto"/>
              <w:bottom w:val="nil"/>
              <w:right w:val="single" w:sz="2" w:space="0" w:color="auto"/>
            </w:tcBorders>
          </w:tcPr>
          <w:p w14:paraId="5FBE21B6"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39FBA05D" w14:textId="4A3148AE" w:rsidR="00C10E09" w:rsidRPr="000133C6" w:rsidRDefault="00C10E09" w:rsidP="00593A82">
            <w:pPr>
              <w:spacing w:line="240" w:lineRule="auto"/>
              <w:rPr>
                <w:sz w:val="22"/>
                <w:szCs w:val="22"/>
              </w:rPr>
            </w:pPr>
            <w:r w:rsidRPr="000133C6">
              <w:rPr>
                <w:sz w:val="22"/>
                <w:szCs w:val="22"/>
              </w:rPr>
              <w:t>2018</w:t>
            </w:r>
          </w:p>
        </w:tc>
        <w:tc>
          <w:tcPr>
            <w:tcW w:w="625" w:type="pct"/>
            <w:tcBorders>
              <w:left w:val="single" w:sz="2" w:space="0" w:color="auto"/>
            </w:tcBorders>
            <w:vAlign w:val="center"/>
          </w:tcPr>
          <w:p w14:paraId="13C30A2E" w14:textId="2D8F1851" w:rsidR="00C10E09" w:rsidRPr="000133C6" w:rsidRDefault="00C10E09" w:rsidP="00593A82">
            <w:pPr>
              <w:spacing w:line="240" w:lineRule="auto"/>
              <w:rPr>
                <w:sz w:val="22"/>
                <w:szCs w:val="22"/>
              </w:rPr>
            </w:pPr>
            <w:r w:rsidRPr="000133C6">
              <w:rPr>
                <w:sz w:val="22"/>
                <w:szCs w:val="22"/>
              </w:rPr>
              <w:t>$2.703T</w:t>
            </w:r>
          </w:p>
        </w:tc>
      </w:tr>
      <w:tr w:rsidR="00C10E09" w:rsidRPr="000133C6" w14:paraId="6661C7C4" w14:textId="3C6A4979" w:rsidTr="00C10E09">
        <w:trPr>
          <w:trHeight w:val="20"/>
          <w:jc w:val="center"/>
        </w:trPr>
        <w:tc>
          <w:tcPr>
            <w:tcW w:w="625" w:type="pct"/>
            <w:tcBorders>
              <w:right w:val="single" w:sz="2" w:space="0" w:color="auto"/>
            </w:tcBorders>
            <w:noWrap/>
            <w:vAlign w:val="center"/>
            <w:hideMark/>
          </w:tcPr>
          <w:p w14:paraId="463FC33C" w14:textId="77777777" w:rsidR="00C10E09" w:rsidRPr="000133C6" w:rsidRDefault="00C10E09" w:rsidP="00593A82">
            <w:pPr>
              <w:spacing w:line="240" w:lineRule="auto"/>
              <w:rPr>
                <w:sz w:val="22"/>
                <w:szCs w:val="22"/>
              </w:rPr>
            </w:pPr>
            <w:r w:rsidRPr="000133C6">
              <w:rPr>
                <w:sz w:val="22"/>
                <w:szCs w:val="22"/>
              </w:rPr>
              <w:t>1995</w:t>
            </w:r>
          </w:p>
        </w:tc>
        <w:tc>
          <w:tcPr>
            <w:tcW w:w="625" w:type="pct"/>
            <w:tcBorders>
              <w:top w:val="single" w:sz="2" w:space="0" w:color="auto"/>
              <w:left w:val="single" w:sz="2" w:space="0" w:color="auto"/>
              <w:bottom w:val="single" w:sz="2" w:space="0" w:color="auto"/>
              <w:right w:val="single" w:sz="2" w:space="0" w:color="auto"/>
            </w:tcBorders>
            <w:noWrap/>
            <w:vAlign w:val="center"/>
            <w:hideMark/>
          </w:tcPr>
          <w:p w14:paraId="1731A3B3" w14:textId="77777777" w:rsidR="00C10E09" w:rsidRPr="000133C6" w:rsidRDefault="00C10E09" w:rsidP="00593A82">
            <w:pPr>
              <w:spacing w:line="240" w:lineRule="auto"/>
              <w:rPr>
                <w:sz w:val="22"/>
                <w:szCs w:val="22"/>
              </w:rPr>
            </w:pPr>
            <w:r w:rsidRPr="000133C6">
              <w:rPr>
                <w:sz w:val="22"/>
                <w:szCs w:val="22"/>
              </w:rPr>
              <w:t>$360.28B</w:t>
            </w:r>
          </w:p>
        </w:tc>
        <w:tc>
          <w:tcPr>
            <w:tcW w:w="625" w:type="pct"/>
            <w:tcBorders>
              <w:top w:val="nil"/>
              <w:left w:val="single" w:sz="2" w:space="0" w:color="auto"/>
              <w:bottom w:val="nil"/>
              <w:right w:val="single" w:sz="2" w:space="0" w:color="auto"/>
            </w:tcBorders>
          </w:tcPr>
          <w:p w14:paraId="22AD8DCA"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1A9FE6A5" w14:textId="731E7F99" w:rsidR="00C10E09" w:rsidRPr="000133C6" w:rsidRDefault="00C10E09" w:rsidP="00593A82">
            <w:pPr>
              <w:spacing w:line="240" w:lineRule="auto"/>
              <w:rPr>
                <w:sz w:val="22"/>
                <w:szCs w:val="22"/>
              </w:rPr>
            </w:pPr>
            <w:r w:rsidRPr="000133C6">
              <w:rPr>
                <w:sz w:val="22"/>
                <w:szCs w:val="22"/>
              </w:rPr>
              <w:t>2007</w:t>
            </w:r>
          </w:p>
        </w:tc>
        <w:tc>
          <w:tcPr>
            <w:tcW w:w="625" w:type="pct"/>
            <w:tcBorders>
              <w:top w:val="single" w:sz="2" w:space="0" w:color="auto"/>
              <w:left w:val="single" w:sz="2" w:space="0" w:color="auto"/>
              <w:bottom w:val="single" w:sz="2" w:space="0" w:color="auto"/>
              <w:right w:val="single" w:sz="2" w:space="0" w:color="auto"/>
            </w:tcBorders>
            <w:vAlign w:val="center"/>
          </w:tcPr>
          <w:p w14:paraId="770FEDD6" w14:textId="7411F834" w:rsidR="00C10E09" w:rsidRPr="000133C6" w:rsidRDefault="00C10E09" w:rsidP="00593A82">
            <w:pPr>
              <w:spacing w:line="240" w:lineRule="auto"/>
              <w:rPr>
                <w:sz w:val="22"/>
                <w:szCs w:val="22"/>
              </w:rPr>
            </w:pPr>
            <w:r w:rsidRPr="000133C6">
              <w:rPr>
                <w:sz w:val="22"/>
                <w:szCs w:val="22"/>
              </w:rPr>
              <w:t>$1.217T</w:t>
            </w:r>
          </w:p>
        </w:tc>
        <w:tc>
          <w:tcPr>
            <w:tcW w:w="625" w:type="pct"/>
            <w:tcBorders>
              <w:top w:val="nil"/>
              <w:left w:val="single" w:sz="2" w:space="0" w:color="auto"/>
              <w:bottom w:val="nil"/>
              <w:right w:val="single" w:sz="2" w:space="0" w:color="auto"/>
            </w:tcBorders>
          </w:tcPr>
          <w:p w14:paraId="19CC949B"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174A091D" w14:textId="1C202F8A" w:rsidR="00C10E09" w:rsidRPr="000133C6" w:rsidRDefault="00C10E09" w:rsidP="00593A82">
            <w:pPr>
              <w:spacing w:line="240" w:lineRule="auto"/>
              <w:rPr>
                <w:sz w:val="22"/>
                <w:szCs w:val="22"/>
              </w:rPr>
            </w:pPr>
            <w:r w:rsidRPr="000133C6">
              <w:rPr>
                <w:sz w:val="22"/>
                <w:szCs w:val="22"/>
              </w:rPr>
              <w:t>2019</w:t>
            </w:r>
          </w:p>
        </w:tc>
        <w:tc>
          <w:tcPr>
            <w:tcW w:w="625" w:type="pct"/>
            <w:tcBorders>
              <w:left w:val="single" w:sz="2" w:space="0" w:color="auto"/>
            </w:tcBorders>
            <w:vAlign w:val="center"/>
          </w:tcPr>
          <w:p w14:paraId="54917ABA" w14:textId="78BF9AE9" w:rsidR="00C10E09" w:rsidRPr="000133C6" w:rsidRDefault="00C10E09" w:rsidP="00593A82">
            <w:pPr>
              <w:spacing w:line="240" w:lineRule="auto"/>
              <w:rPr>
                <w:sz w:val="22"/>
                <w:szCs w:val="22"/>
              </w:rPr>
            </w:pPr>
            <w:r w:rsidRPr="000133C6">
              <w:rPr>
                <w:sz w:val="22"/>
                <w:szCs w:val="22"/>
              </w:rPr>
              <w:t>$2.836T</w:t>
            </w:r>
          </w:p>
        </w:tc>
      </w:tr>
      <w:tr w:rsidR="00C10E09" w:rsidRPr="000133C6" w14:paraId="334CA2E6" w14:textId="6C1E0E41" w:rsidTr="00C10E09">
        <w:trPr>
          <w:trHeight w:val="20"/>
          <w:jc w:val="center"/>
        </w:trPr>
        <w:tc>
          <w:tcPr>
            <w:tcW w:w="625" w:type="pct"/>
            <w:tcBorders>
              <w:right w:val="single" w:sz="2" w:space="0" w:color="auto"/>
            </w:tcBorders>
            <w:noWrap/>
            <w:vAlign w:val="center"/>
            <w:hideMark/>
          </w:tcPr>
          <w:p w14:paraId="50399DD1" w14:textId="77777777" w:rsidR="00C10E09" w:rsidRPr="000133C6" w:rsidRDefault="00C10E09" w:rsidP="00593A82">
            <w:pPr>
              <w:spacing w:line="240" w:lineRule="auto"/>
              <w:rPr>
                <w:sz w:val="22"/>
                <w:szCs w:val="22"/>
              </w:rPr>
            </w:pPr>
            <w:r w:rsidRPr="000133C6">
              <w:rPr>
                <w:sz w:val="22"/>
                <w:szCs w:val="22"/>
              </w:rPr>
              <w:t>1996</w:t>
            </w:r>
          </w:p>
        </w:tc>
        <w:tc>
          <w:tcPr>
            <w:tcW w:w="625" w:type="pct"/>
            <w:tcBorders>
              <w:top w:val="single" w:sz="2" w:space="0" w:color="auto"/>
              <w:left w:val="single" w:sz="2" w:space="0" w:color="auto"/>
              <w:bottom w:val="single" w:sz="2" w:space="0" w:color="auto"/>
              <w:right w:val="single" w:sz="2" w:space="0" w:color="auto"/>
            </w:tcBorders>
            <w:noWrap/>
            <w:vAlign w:val="center"/>
            <w:hideMark/>
          </w:tcPr>
          <w:p w14:paraId="4D683F2E" w14:textId="77777777" w:rsidR="00C10E09" w:rsidRPr="000133C6" w:rsidRDefault="00C10E09" w:rsidP="00593A82">
            <w:pPr>
              <w:spacing w:line="240" w:lineRule="auto"/>
              <w:rPr>
                <w:sz w:val="22"/>
                <w:szCs w:val="22"/>
              </w:rPr>
            </w:pPr>
            <w:r w:rsidRPr="000133C6">
              <w:rPr>
                <w:sz w:val="22"/>
                <w:szCs w:val="22"/>
              </w:rPr>
              <w:t>$392.90B</w:t>
            </w:r>
          </w:p>
        </w:tc>
        <w:tc>
          <w:tcPr>
            <w:tcW w:w="625" w:type="pct"/>
            <w:tcBorders>
              <w:top w:val="nil"/>
              <w:left w:val="single" w:sz="2" w:space="0" w:color="auto"/>
              <w:bottom w:val="nil"/>
              <w:right w:val="single" w:sz="2" w:space="0" w:color="auto"/>
            </w:tcBorders>
          </w:tcPr>
          <w:p w14:paraId="6E09DC23"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16EC0AA3" w14:textId="706BEB2F" w:rsidR="00C10E09" w:rsidRPr="000133C6" w:rsidRDefault="00C10E09" w:rsidP="00593A82">
            <w:pPr>
              <w:spacing w:line="240" w:lineRule="auto"/>
              <w:rPr>
                <w:sz w:val="22"/>
                <w:szCs w:val="22"/>
              </w:rPr>
            </w:pPr>
            <w:r w:rsidRPr="000133C6">
              <w:rPr>
                <w:sz w:val="22"/>
                <w:szCs w:val="22"/>
              </w:rPr>
              <w:t>2008</w:t>
            </w:r>
          </w:p>
        </w:tc>
        <w:tc>
          <w:tcPr>
            <w:tcW w:w="625" w:type="pct"/>
            <w:tcBorders>
              <w:top w:val="single" w:sz="2" w:space="0" w:color="auto"/>
              <w:left w:val="single" w:sz="2" w:space="0" w:color="auto"/>
              <w:bottom w:val="single" w:sz="2" w:space="0" w:color="auto"/>
              <w:right w:val="single" w:sz="2" w:space="0" w:color="auto"/>
            </w:tcBorders>
            <w:vAlign w:val="center"/>
          </w:tcPr>
          <w:p w14:paraId="3A6844E8" w14:textId="772A537F" w:rsidR="00C10E09" w:rsidRPr="000133C6" w:rsidRDefault="00C10E09" w:rsidP="00593A82">
            <w:pPr>
              <w:spacing w:line="240" w:lineRule="auto"/>
              <w:rPr>
                <w:sz w:val="22"/>
                <w:szCs w:val="22"/>
              </w:rPr>
            </w:pPr>
            <w:r w:rsidRPr="000133C6">
              <w:rPr>
                <w:sz w:val="22"/>
                <w:szCs w:val="22"/>
              </w:rPr>
              <w:t>$1.199T</w:t>
            </w:r>
          </w:p>
        </w:tc>
        <w:tc>
          <w:tcPr>
            <w:tcW w:w="625" w:type="pct"/>
            <w:tcBorders>
              <w:top w:val="nil"/>
              <w:left w:val="single" w:sz="2" w:space="0" w:color="auto"/>
              <w:bottom w:val="nil"/>
              <w:right w:val="single" w:sz="2" w:space="0" w:color="auto"/>
            </w:tcBorders>
          </w:tcPr>
          <w:p w14:paraId="0549E6AD"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21DAE59B" w14:textId="586DBF1F" w:rsidR="00C10E09" w:rsidRPr="000133C6" w:rsidRDefault="00C10E09" w:rsidP="00593A82">
            <w:pPr>
              <w:spacing w:line="240" w:lineRule="auto"/>
              <w:rPr>
                <w:sz w:val="22"/>
                <w:szCs w:val="22"/>
              </w:rPr>
            </w:pPr>
            <w:r w:rsidRPr="000133C6">
              <w:rPr>
                <w:sz w:val="22"/>
                <w:szCs w:val="22"/>
              </w:rPr>
              <w:t>2020</w:t>
            </w:r>
          </w:p>
        </w:tc>
        <w:tc>
          <w:tcPr>
            <w:tcW w:w="625" w:type="pct"/>
            <w:tcBorders>
              <w:left w:val="single" w:sz="2" w:space="0" w:color="auto"/>
            </w:tcBorders>
            <w:vAlign w:val="center"/>
          </w:tcPr>
          <w:p w14:paraId="5815C7E7" w14:textId="3ECCE11A" w:rsidR="00C10E09" w:rsidRPr="000133C6" w:rsidRDefault="00C10E09" w:rsidP="00593A82">
            <w:pPr>
              <w:spacing w:line="240" w:lineRule="auto"/>
              <w:rPr>
                <w:sz w:val="22"/>
                <w:szCs w:val="22"/>
              </w:rPr>
            </w:pPr>
            <w:r w:rsidRPr="000133C6">
              <w:rPr>
                <w:sz w:val="22"/>
                <w:szCs w:val="22"/>
              </w:rPr>
              <w:t>$2.675T</w:t>
            </w:r>
          </w:p>
        </w:tc>
      </w:tr>
      <w:tr w:rsidR="00C10E09" w:rsidRPr="000133C6" w14:paraId="33772F01" w14:textId="56A2BF29" w:rsidTr="00C10E09">
        <w:trPr>
          <w:trHeight w:val="20"/>
          <w:jc w:val="center"/>
        </w:trPr>
        <w:tc>
          <w:tcPr>
            <w:tcW w:w="625" w:type="pct"/>
            <w:tcBorders>
              <w:right w:val="single" w:sz="2" w:space="0" w:color="auto"/>
            </w:tcBorders>
            <w:noWrap/>
            <w:vAlign w:val="center"/>
            <w:hideMark/>
          </w:tcPr>
          <w:p w14:paraId="1E122D92" w14:textId="77777777" w:rsidR="00C10E09" w:rsidRPr="000133C6" w:rsidRDefault="00C10E09" w:rsidP="00593A82">
            <w:pPr>
              <w:spacing w:line="240" w:lineRule="auto"/>
              <w:rPr>
                <w:sz w:val="22"/>
                <w:szCs w:val="22"/>
              </w:rPr>
            </w:pPr>
            <w:r w:rsidRPr="000133C6">
              <w:rPr>
                <w:sz w:val="22"/>
                <w:szCs w:val="22"/>
              </w:rPr>
              <w:t>1997</w:t>
            </w:r>
          </w:p>
        </w:tc>
        <w:tc>
          <w:tcPr>
            <w:tcW w:w="625" w:type="pct"/>
            <w:tcBorders>
              <w:top w:val="single" w:sz="2" w:space="0" w:color="auto"/>
              <w:left w:val="single" w:sz="2" w:space="0" w:color="auto"/>
              <w:bottom w:val="single" w:sz="2" w:space="0" w:color="auto"/>
              <w:right w:val="single" w:sz="2" w:space="0" w:color="auto"/>
            </w:tcBorders>
            <w:noWrap/>
            <w:vAlign w:val="center"/>
            <w:hideMark/>
          </w:tcPr>
          <w:p w14:paraId="3A6AEF9D" w14:textId="77777777" w:rsidR="00C10E09" w:rsidRPr="000133C6" w:rsidRDefault="00C10E09" w:rsidP="00593A82">
            <w:pPr>
              <w:spacing w:line="240" w:lineRule="auto"/>
              <w:rPr>
                <w:sz w:val="22"/>
                <w:szCs w:val="22"/>
              </w:rPr>
            </w:pPr>
            <w:r w:rsidRPr="000133C6">
              <w:rPr>
                <w:sz w:val="22"/>
                <w:szCs w:val="22"/>
              </w:rPr>
              <w:t>$415.87B</w:t>
            </w:r>
          </w:p>
        </w:tc>
        <w:tc>
          <w:tcPr>
            <w:tcW w:w="625" w:type="pct"/>
            <w:tcBorders>
              <w:top w:val="nil"/>
              <w:left w:val="single" w:sz="2" w:space="0" w:color="auto"/>
              <w:bottom w:val="nil"/>
              <w:right w:val="single" w:sz="2" w:space="0" w:color="auto"/>
            </w:tcBorders>
          </w:tcPr>
          <w:p w14:paraId="73F2705C"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34E89D27" w14:textId="2DD21EDB" w:rsidR="00C10E09" w:rsidRPr="000133C6" w:rsidRDefault="00C10E09" w:rsidP="00593A82">
            <w:pPr>
              <w:spacing w:line="240" w:lineRule="auto"/>
              <w:rPr>
                <w:sz w:val="22"/>
                <w:szCs w:val="22"/>
              </w:rPr>
            </w:pPr>
            <w:r w:rsidRPr="000133C6">
              <w:rPr>
                <w:sz w:val="22"/>
                <w:szCs w:val="22"/>
              </w:rPr>
              <w:t>2009</w:t>
            </w:r>
          </w:p>
        </w:tc>
        <w:tc>
          <w:tcPr>
            <w:tcW w:w="625" w:type="pct"/>
            <w:tcBorders>
              <w:top w:val="single" w:sz="2" w:space="0" w:color="auto"/>
              <w:left w:val="single" w:sz="2" w:space="0" w:color="auto"/>
              <w:bottom w:val="single" w:sz="2" w:space="0" w:color="auto"/>
              <w:right w:val="single" w:sz="2" w:space="0" w:color="auto"/>
            </w:tcBorders>
            <w:vAlign w:val="center"/>
          </w:tcPr>
          <w:p w14:paraId="1F30DD72" w14:textId="70F68ACD" w:rsidR="00C10E09" w:rsidRPr="000133C6" w:rsidRDefault="00C10E09" w:rsidP="00593A82">
            <w:pPr>
              <w:spacing w:line="240" w:lineRule="auto"/>
              <w:rPr>
                <w:sz w:val="22"/>
                <w:szCs w:val="22"/>
              </w:rPr>
            </w:pPr>
            <w:r w:rsidRPr="000133C6">
              <w:rPr>
                <w:sz w:val="22"/>
                <w:szCs w:val="22"/>
              </w:rPr>
              <w:t>$1.342T</w:t>
            </w:r>
          </w:p>
        </w:tc>
        <w:tc>
          <w:tcPr>
            <w:tcW w:w="625" w:type="pct"/>
            <w:tcBorders>
              <w:top w:val="nil"/>
              <w:left w:val="single" w:sz="2" w:space="0" w:color="auto"/>
              <w:bottom w:val="nil"/>
              <w:right w:val="single" w:sz="2" w:space="0" w:color="auto"/>
            </w:tcBorders>
          </w:tcPr>
          <w:p w14:paraId="02F1809F"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5C739BB8" w14:textId="7F23293A" w:rsidR="00C10E09" w:rsidRPr="000133C6" w:rsidRDefault="00C10E09" w:rsidP="00593A82">
            <w:pPr>
              <w:spacing w:line="240" w:lineRule="auto"/>
              <w:rPr>
                <w:sz w:val="22"/>
                <w:szCs w:val="22"/>
              </w:rPr>
            </w:pPr>
            <w:r w:rsidRPr="000133C6">
              <w:rPr>
                <w:sz w:val="22"/>
                <w:szCs w:val="22"/>
              </w:rPr>
              <w:t>2021</w:t>
            </w:r>
          </w:p>
        </w:tc>
        <w:tc>
          <w:tcPr>
            <w:tcW w:w="625" w:type="pct"/>
            <w:tcBorders>
              <w:left w:val="single" w:sz="2" w:space="0" w:color="auto"/>
            </w:tcBorders>
            <w:vAlign w:val="center"/>
          </w:tcPr>
          <w:p w14:paraId="3C8C645B" w14:textId="59C08DE0" w:rsidR="00C10E09" w:rsidRPr="000133C6" w:rsidRDefault="00C10E09" w:rsidP="00593A82">
            <w:pPr>
              <w:spacing w:line="240" w:lineRule="auto"/>
              <w:rPr>
                <w:sz w:val="22"/>
                <w:szCs w:val="22"/>
              </w:rPr>
            </w:pPr>
            <w:r w:rsidRPr="000133C6">
              <w:rPr>
                <w:sz w:val="22"/>
                <w:szCs w:val="22"/>
              </w:rPr>
              <w:t>$3.167T</w:t>
            </w:r>
          </w:p>
        </w:tc>
      </w:tr>
      <w:tr w:rsidR="00C10E09" w:rsidRPr="000133C6" w14:paraId="6347E1CB" w14:textId="70F2D671" w:rsidTr="00C10E09">
        <w:trPr>
          <w:trHeight w:val="20"/>
          <w:jc w:val="center"/>
        </w:trPr>
        <w:tc>
          <w:tcPr>
            <w:tcW w:w="625" w:type="pct"/>
            <w:tcBorders>
              <w:right w:val="single" w:sz="2" w:space="0" w:color="auto"/>
            </w:tcBorders>
            <w:noWrap/>
            <w:vAlign w:val="center"/>
            <w:hideMark/>
          </w:tcPr>
          <w:p w14:paraId="7E531273" w14:textId="77777777" w:rsidR="00C10E09" w:rsidRPr="000133C6" w:rsidRDefault="00C10E09" w:rsidP="00593A82">
            <w:pPr>
              <w:spacing w:line="240" w:lineRule="auto"/>
              <w:rPr>
                <w:sz w:val="22"/>
                <w:szCs w:val="22"/>
              </w:rPr>
            </w:pPr>
            <w:r w:rsidRPr="000133C6">
              <w:rPr>
                <w:sz w:val="22"/>
                <w:szCs w:val="22"/>
              </w:rPr>
              <w:t>1998</w:t>
            </w:r>
          </w:p>
        </w:tc>
        <w:tc>
          <w:tcPr>
            <w:tcW w:w="625" w:type="pct"/>
            <w:tcBorders>
              <w:top w:val="single" w:sz="2" w:space="0" w:color="auto"/>
              <w:left w:val="single" w:sz="2" w:space="0" w:color="auto"/>
              <w:bottom w:val="single" w:sz="2" w:space="0" w:color="auto"/>
              <w:right w:val="single" w:sz="2" w:space="0" w:color="auto"/>
            </w:tcBorders>
            <w:noWrap/>
            <w:vAlign w:val="center"/>
            <w:hideMark/>
          </w:tcPr>
          <w:p w14:paraId="53F7C4DB" w14:textId="77777777" w:rsidR="00C10E09" w:rsidRPr="000133C6" w:rsidRDefault="00C10E09" w:rsidP="00593A82">
            <w:pPr>
              <w:spacing w:line="240" w:lineRule="auto"/>
              <w:rPr>
                <w:sz w:val="22"/>
                <w:szCs w:val="22"/>
              </w:rPr>
            </w:pPr>
            <w:r w:rsidRPr="000133C6">
              <w:rPr>
                <w:sz w:val="22"/>
                <w:szCs w:val="22"/>
              </w:rPr>
              <w:t>$421.35B</w:t>
            </w:r>
          </w:p>
        </w:tc>
        <w:tc>
          <w:tcPr>
            <w:tcW w:w="625" w:type="pct"/>
            <w:tcBorders>
              <w:top w:val="nil"/>
              <w:left w:val="single" w:sz="2" w:space="0" w:color="auto"/>
              <w:bottom w:val="nil"/>
              <w:right w:val="single" w:sz="2" w:space="0" w:color="auto"/>
            </w:tcBorders>
          </w:tcPr>
          <w:p w14:paraId="045DD9D6"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1F0FA193" w14:textId="3D37D31C" w:rsidR="00C10E09" w:rsidRPr="000133C6" w:rsidRDefault="00C10E09" w:rsidP="00593A82">
            <w:pPr>
              <w:spacing w:line="240" w:lineRule="auto"/>
              <w:rPr>
                <w:sz w:val="22"/>
                <w:szCs w:val="22"/>
              </w:rPr>
            </w:pPr>
            <w:r w:rsidRPr="000133C6">
              <w:rPr>
                <w:sz w:val="22"/>
                <w:szCs w:val="22"/>
              </w:rPr>
              <w:t>2010</w:t>
            </w:r>
          </w:p>
        </w:tc>
        <w:tc>
          <w:tcPr>
            <w:tcW w:w="625" w:type="pct"/>
            <w:tcBorders>
              <w:top w:val="single" w:sz="2" w:space="0" w:color="auto"/>
              <w:left w:val="single" w:sz="2" w:space="0" w:color="auto"/>
              <w:bottom w:val="single" w:sz="2" w:space="0" w:color="auto"/>
              <w:right w:val="single" w:sz="2" w:space="0" w:color="auto"/>
            </w:tcBorders>
            <w:vAlign w:val="center"/>
          </w:tcPr>
          <w:p w14:paraId="54B883AE" w14:textId="21AA9DBC" w:rsidR="00C10E09" w:rsidRPr="000133C6" w:rsidRDefault="00C10E09" w:rsidP="00593A82">
            <w:pPr>
              <w:spacing w:line="240" w:lineRule="auto"/>
              <w:rPr>
                <w:sz w:val="22"/>
                <w:szCs w:val="22"/>
              </w:rPr>
            </w:pPr>
            <w:r w:rsidRPr="000133C6">
              <w:rPr>
                <w:sz w:val="22"/>
                <w:szCs w:val="22"/>
              </w:rPr>
              <w:t>$1.676T</w:t>
            </w:r>
          </w:p>
        </w:tc>
        <w:tc>
          <w:tcPr>
            <w:tcW w:w="625" w:type="pct"/>
            <w:tcBorders>
              <w:top w:val="nil"/>
              <w:left w:val="single" w:sz="2" w:space="0" w:color="auto"/>
              <w:bottom w:val="nil"/>
              <w:right w:val="single" w:sz="2" w:space="0" w:color="auto"/>
            </w:tcBorders>
          </w:tcPr>
          <w:p w14:paraId="00376D2E"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0E17B9FE" w14:textId="05E012A1" w:rsidR="00C10E09" w:rsidRPr="000133C6" w:rsidRDefault="00C10E09" w:rsidP="00593A82">
            <w:pPr>
              <w:spacing w:line="240" w:lineRule="auto"/>
              <w:rPr>
                <w:sz w:val="22"/>
                <w:szCs w:val="22"/>
              </w:rPr>
            </w:pPr>
            <w:r w:rsidRPr="000133C6">
              <w:rPr>
                <w:sz w:val="22"/>
                <w:szCs w:val="22"/>
              </w:rPr>
              <w:t>2022</w:t>
            </w:r>
          </w:p>
        </w:tc>
        <w:tc>
          <w:tcPr>
            <w:tcW w:w="625" w:type="pct"/>
            <w:tcBorders>
              <w:left w:val="single" w:sz="2" w:space="0" w:color="auto"/>
            </w:tcBorders>
            <w:vAlign w:val="center"/>
          </w:tcPr>
          <w:p w14:paraId="2F198FA8" w14:textId="33DEEF59" w:rsidR="00C10E09" w:rsidRPr="000133C6" w:rsidRDefault="00C10E09" w:rsidP="00593A82">
            <w:pPr>
              <w:spacing w:line="240" w:lineRule="auto"/>
              <w:rPr>
                <w:sz w:val="22"/>
                <w:szCs w:val="22"/>
              </w:rPr>
            </w:pPr>
            <w:r w:rsidRPr="000133C6">
              <w:rPr>
                <w:sz w:val="22"/>
                <w:szCs w:val="22"/>
              </w:rPr>
              <w:t>$3.353T</w:t>
            </w:r>
          </w:p>
        </w:tc>
      </w:tr>
      <w:tr w:rsidR="00C10E09" w:rsidRPr="000133C6" w14:paraId="3FB84F15" w14:textId="02A8FB5F" w:rsidTr="00C10E09">
        <w:trPr>
          <w:trHeight w:val="20"/>
          <w:jc w:val="center"/>
        </w:trPr>
        <w:tc>
          <w:tcPr>
            <w:tcW w:w="625" w:type="pct"/>
            <w:tcBorders>
              <w:right w:val="single" w:sz="2" w:space="0" w:color="auto"/>
            </w:tcBorders>
            <w:noWrap/>
            <w:vAlign w:val="center"/>
            <w:hideMark/>
          </w:tcPr>
          <w:p w14:paraId="57AE1996" w14:textId="77777777" w:rsidR="00C10E09" w:rsidRPr="000133C6" w:rsidRDefault="00C10E09" w:rsidP="00593A82">
            <w:pPr>
              <w:spacing w:line="240" w:lineRule="auto"/>
              <w:rPr>
                <w:sz w:val="22"/>
                <w:szCs w:val="22"/>
              </w:rPr>
            </w:pPr>
            <w:r w:rsidRPr="000133C6">
              <w:rPr>
                <w:sz w:val="22"/>
                <w:szCs w:val="22"/>
              </w:rPr>
              <w:t>1999</w:t>
            </w:r>
          </w:p>
        </w:tc>
        <w:tc>
          <w:tcPr>
            <w:tcW w:w="625" w:type="pct"/>
            <w:tcBorders>
              <w:top w:val="single" w:sz="2" w:space="0" w:color="auto"/>
              <w:left w:val="single" w:sz="2" w:space="0" w:color="auto"/>
              <w:bottom w:val="single" w:sz="2" w:space="0" w:color="auto"/>
              <w:right w:val="single" w:sz="2" w:space="0" w:color="auto"/>
            </w:tcBorders>
            <w:noWrap/>
            <w:vAlign w:val="center"/>
            <w:hideMark/>
          </w:tcPr>
          <w:p w14:paraId="4D187E76" w14:textId="77777777" w:rsidR="00C10E09" w:rsidRPr="000133C6" w:rsidRDefault="00C10E09" w:rsidP="00593A82">
            <w:pPr>
              <w:spacing w:line="240" w:lineRule="auto"/>
              <w:rPr>
                <w:sz w:val="22"/>
                <w:szCs w:val="22"/>
              </w:rPr>
            </w:pPr>
            <w:r w:rsidRPr="000133C6">
              <w:rPr>
                <w:sz w:val="22"/>
                <w:szCs w:val="22"/>
              </w:rPr>
              <w:t>$458.82B</w:t>
            </w:r>
          </w:p>
        </w:tc>
        <w:tc>
          <w:tcPr>
            <w:tcW w:w="625" w:type="pct"/>
            <w:tcBorders>
              <w:top w:val="nil"/>
              <w:left w:val="single" w:sz="2" w:space="0" w:color="auto"/>
              <w:bottom w:val="nil"/>
              <w:right w:val="single" w:sz="2" w:space="0" w:color="auto"/>
            </w:tcBorders>
          </w:tcPr>
          <w:p w14:paraId="4007AAA9"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2ED49302" w14:textId="2971F07E" w:rsidR="00C10E09" w:rsidRPr="000133C6" w:rsidRDefault="00C10E09" w:rsidP="00593A82">
            <w:pPr>
              <w:spacing w:line="240" w:lineRule="auto"/>
              <w:rPr>
                <w:sz w:val="22"/>
                <w:szCs w:val="22"/>
              </w:rPr>
            </w:pPr>
            <w:r w:rsidRPr="000133C6">
              <w:rPr>
                <w:sz w:val="22"/>
                <w:szCs w:val="22"/>
              </w:rPr>
              <w:t>2011</w:t>
            </w:r>
          </w:p>
        </w:tc>
        <w:tc>
          <w:tcPr>
            <w:tcW w:w="625" w:type="pct"/>
            <w:tcBorders>
              <w:top w:val="single" w:sz="2" w:space="0" w:color="auto"/>
              <w:left w:val="single" w:sz="2" w:space="0" w:color="auto"/>
              <w:bottom w:val="single" w:sz="2" w:space="0" w:color="auto"/>
              <w:right w:val="single" w:sz="2" w:space="0" w:color="auto"/>
            </w:tcBorders>
            <w:vAlign w:val="center"/>
          </w:tcPr>
          <w:p w14:paraId="3AD9CE2E" w14:textId="1323D849" w:rsidR="00C10E09" w:rsidRPr="000133C6" w:rsidRDefault="00C10E09" w:rsidP="00593A82">
            <w:pPr>
              <w:spacing w:line="240" w:lineRule="auto"/>
              <w:rPr>
                <w:sz w:val="22"/>
                <w:szCs w:val="22"/>
              </w:rPr>
            </w:pPr>
            <w:r w:rsidRPr="000133C6">
              <w:rPr>
                <w:sz w:val="22"/>
                <w:szCs w:val="22"/>
              </w:rPr>
              <w:t>$1.823T</w:t>
            </w:r>
          </w:p>
        </w:tc>
        <w:tc>
          <w:tcPr>
            <w:tcW w:w="625" w:type="pct"/>
            <w:tcBorders>
              <w:top w:val="nil"/>
              <w:left w:val="single" w:sz="2" w:space="0" w:color="auto"/>
              <w:bottom w:val="nil"/>
              <w:right w:val="single" w:sz="2" w:space="0" w:color="auto"/>
            </w:tcBorders>
          </w:tcPr>
          <w:p w14:paraId="453DC2ED"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1F743E6D" w14:textId="69643B24" w:rsidR="00C10E09" w:rsidRPr="000133C6" w:rsidRDefault="00C10E09" w:rsidP="00593A82">
            <w:pPr>
              <w:spacing w:line="240" w:lineRule="auto"/>
              <w:rPr>
                <w:sz w:val="22"/>
                <w:szCs w:val="22"/>
              </w:rPr>
            </w:pPr>
            <w:r w:rsidRPr="000133C6">
              <w:rPr>
                <w:sz w:val="22"/>
                <w:szCs w:val="22"/>
              </w:rPr>
              <w:t>2023</w:t>
            </w:r>
          </w:p>
        </w:tc>
        <w:tc>
          <w:tcPr>
            <w:tcW w:w="625" w:type="pct"/>
            <w:tcBorders>
              <w:left w:val="single" w:sz="2" w:space="0" w:color="auto"/>
              <w:bottom w:val="single" w:sz="2" w:space="0" w:color="auto"/>
            </w:tcBorders>
            <w:vAlign w:val="center"/>
          </w:tcPr>
          <w:p w14:paraId="27C02F19" w14:textId="78E89881" w:rsidR="00C10E09" w:rsidRPr="000133C6" w:rsidRDefault="00C10E09" w:rsidP="00593A82">
            <w:pPr>
              <w:spacing w:line="240" w:lineRule="auto"/>
              <w:rPr>
                <w:sz w:val="22"/>
                <w:szCs w:val="22"/>
              </w:rPr>
            </w:pPr>
            <w:r w:rsidRPr="000133C6">
              <w:rPr>
                <w:sz w:val="22"/>
                <w:szCs w:val="22"/>
              </w:rPr>
              <w:t>$3.568T</w:t>
            </w:r>
          </w:p>
        </w:tc>
      </w:tr>
      <w:tr w:rsidR="00C10E09" w:rsidRPr="000133C6" w14:paraId="7DF0BE25" w14:textId="12DBA5C8" w:rsidTr="00C10E09">
        <w:trPr>
          <w:trHeight w:val="20"/>
          <w:jc w:val="center"/>
        </w:trPr>
        <w:tc>
          <w:tcPr>
            <w:tcW w:w="625" w:type="pct"/>
            <w:tcBorders>
              <w:right w:val="single" w:sz="2" w:space="0" w:color="auto"/>
            </w:tcBorders>
            <w:noWrap/>
            <w:vAlign w:val="center"/>
            <w:hideMark/>
          </w:tcPr>
          <w:p w14:paraId="1CBEA6C8" w14:textId="77777777" w:rsidR="00C10E09" w:rsidRPr="000133C6" w:rsidRDefault="00C10E09" w:rsidP="00593A82">
            <w:pPr>
              <w:spacing w:line="240" w:lineRule="auto"/>
              <w:rPr>
                <w:sz w:val="22"/>
                <w:szCs w:val="22"/>
              </w:rPr>
            </w:pPr>
            <w:r w:rsidRPr="000133C6">
              <w:rPr>
                <w:sz w:val="22"/>
                <w:szCs w:val="22"/>
              </w:rPr>
              <w:t>2000</w:t>
            </w:r>
          </w:p>
        </w:tc>
        <w:tc>
          <w:tcPr>
            <w:tcW w:w="625" w:type="pct"/>
            <w:tcBorders>
              <w:top w:val="single" w:sz="2" w:space="0" w:color="auto"/>
              <w:left w:val="single" w:sz="2" w:space="0" w:color="auto"/>
              <w:bottom w:val="single" w:sz="2" w:space="0" w:color="auto"/>
              <w:right w:val="single" w:sz="2" w:space="0" w:color="auto"/>
            </w:tcBorders>
            <w:noWrap/>
            <w:vAlign w:val="center"/>
            <w:hideMark/>
          </w:tcPr>
          <w:p w14:paraId="59110B70" w14:textId="77777777" w:rsidR="00C10E09" w:rsidRPr="000133C6" w:rsidRDefault="00C10E09" w:rsidP="00593A82">
            <w:pPr>
              <w:spacing w:line="240" w:lineRule="auto"/>
              <w:rPr>
                <w:sz w:val="22"/>
                <w:szCs w:val="22"/>
              </w:rPr>
            </w:pPr>
            <w:r w:rsidRPr="000133C6">
              <w:rPr>
                <w:sz w:val="22"/>
                <w:szCs w:val="22"/>
              </w:rPr>
              <w:t>$468.40B</w:t>
            </w:r>
          </w:p>
        </w:tc>
        <w:tc>
          <w:tcPr>
            <w:tcW w:w="625" w:type="pct"/>
            <w:tcBorders>
              <w:top w:val="nil"/>
              <w:left w:val="single" w:sz="2" w:space="0" w:color="auto"/>
              <w:bottom w:val="nil"/>
              <w:right w:val="single" w:sz="2" w:space="0" w:color="auto"/>
            </w:tcBorders>
          </w:tcPr>
          <w:p w14:paraId="64E11CB8"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44B6C874" w14:textId="612D1912" w:rsidR="00C10E09" w:rsidRPr="000133C6" w:rsidRDefault="00C10E09" w:rsidP="00593A82">
            <w:pPr>
              <w:spacing w:line="240" w:lineRule="auto"/>
              <w:rPr>
                <w:sz w:val="22"/>
                <w:szCs w:val="22"/>
              </w:rPr>
            </w:pPr>
            <w:r w:rsidRPr="000133C6">
              <w:rPr>
                <w:sz w:val="22"/>
                <w:szCs w:val="22"/>
              </w:rPr>
              <w:t>2012</w:t>
            </w:r>
          </w:p>
        </w:tc>
        <w:tc>
          <w:tcPr>
            <w:tcW w:w="625" w:type="pct"/>
            <w:tcBorders>
              <w:top w:val="single" w:sz="2" w:space="0" w:color="auto"/>
              <w:left w:val="single" w:sz="2" w:space="0" w:color="auto"/>
              <w:bottom w:val="single" w:sz="2" w:space="0" w:color="auto"/>
              <w:right w:val="single" w:sz="2" w:space="0" w:color="auto"/>
            </w:tcBorders>
            <w:vAlign w:val="center"/>
          </w:tcPr>
          <w:p w14:paraId="10BDB7E0" w14:textId="1A27BC5B" w:rsidR="00C10E09" w:rsidRPr="000133C6" w:rsidRDefault="00C10E09" w:rsidP="00593A82">
            <w:pPr>
              <w:spacing w:line="240" w:lineRule="auto"/>
              <w:rPr>
                <w:sz w:val="22"/>
                <w:szCs w:val="22"/>
              </w:rPr>
            </w:pPr>
            <w:r w:rsidRPr="000133C6">
              <w:rPr>
                <w:sz w:val="22"/>
                <w:szCs w:val="22"/>
              </w:rPr>
              <w:t>$1.828T</w:t>
            </w:r>
          </w:p>
        </w:tc>
        <w:tc>
          <w:tcPr>
            <w:tcW w:w="625" w:type="pct"/>
            <w:tcBorders>
              <w:top w:val="nil"/>
              <w:left w:val="single" w:sz="2" w:space="0" w:color="auto"/>
              <w:bottom w:val="nil"/>
              <w:right w:val="single" w:sz="2" w:space="0" w:color="auto"/>
            </w:tcBorders>
          </w:tcPr>
          <w:p w14:paraId="5E8415A2"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0C91BFD5" w14:textId="6D6BE02D" w:rsidR="00C10E09" w:rsidRPr="000133C6" w:rsidRDefault="00C10E09" w:rsidP="00593A82">
            <w:pPr>
              <w:spacing w:line="240" w:lineRule="auto"/>
              <w:rPr>
                <w:sz w:val="22"/>
                <w:szCs w:val="22"/>
              </w:rPr>
            </w:pPr>
            <w:r w:rsidRPr="000133C6">
              <w:rPr>
                <w:sz w:val="22"/>
                <w:szCs w:val="22"/>
              </w:rPr>
              <w:t>2024</w:t>
            </w:r>
          </w:p>
        </w:tc>
        <w:tc>
          <w:tcPr>
            <w:tcW w:w="625" w:type="pct"/>
            <w:tcBorders>
              <w:top w:val="single" w:sz="2" w:space="0" w:color="auto"/>
              <w:left w:val="single" w:sz="2" w:space="0" w:color="auto"/>
              <w:bottom w:val="single" w:sz="2" w:space="0" w:color="auto"/>
              <w:right w:val="single" w:sz="2" w:space="0" w:color="auto"/>
            </w:tcBorders>
            <w:vAlign w:val="center"/>
          </w:tcPr>
          <w:p w14:paraId="0F73B004" w14:textId="5288683C" w:rsidR="00C10E09" w:rsidRPr="000133C6" w:rsidRDefault="00C10E09" w:rsidP="00593A82">
            <w:pPr>
              <w:spacing w:line="240" w:lineRule="auto"/>
              <w:rPr>
                <w:sz w:val="22"/>
                <w:szCs w:val="22"/>
              </w:rPr>
            </w:pPr>
            <w:r w:rsidRPr="000133C6">
              <w:rPr>
                <w:sz w:val="22"/>
                <w:szCs w:val="22"/>
              </w:rPr>
              <w:t>$3.648T</w:t>
            </w:r>
          </w:p>
        </w:tc>
      </w:tr>
      <w:tr w:rsidR="00C10E09" w:rsidRPr="000133C6" w14:paraId="2C3688B2" w14:textId="6434526E" w:rsidTr="00C10E09">
        <w:trPr>
          <w:trHeight w:val="20"/>
          <w:jc w:val="center"/>
        </w:trPr>
        <w:tc>
          <w:tcPr>
            <w:tcW w:w="625" w:type="pct"/>
            <w:tcBorders>
              <w:right w:val="single" w:sz="2" w:space="0" w:color="auto"/>
            </w:tcBorders>
            <w:noWrap/>
            <w:vAlign w:val="center"/>
            <w:hideMark/>
          </w:tcPr>
          <w:p w14:paraId="17BB9851" w14:textId="77777777" w:rsidR="00C10E09" w:rsidRPr="000133C6" w:rsidRDefault="00C10E09" w:rsidP="00593A82">
            <w:pPr>
              <w:spacing w:line="240" w:lineRule="auto"/>
              <w:rPr>
                <w:sz w:val="22"/>
                <w:szCs w:val="22"/>
              </w:rPr>
            </w:pPr>
            <w:r w:rsidRPr="000133C6">
              <w:rPr>
                <w:sz w:val="22"/>
                <w:szCs w:val="22"/>
              </w:rPr>
              <w:t>2001</w:t>
            </w:r>
          </w:p>
        </w:tc>
        <w:tc>
          <w:tcPr>
            <w:tcW w:w="625" w:type="pct"/>
            <w:tcBorders>
              <w:top w:val="single" w:sz="2" w:space="0" w:color="auto"/>
              <w:left w:val="single" w:sz="2" w:space="0" w:color="auto"/>
              <w:bottom w:val="single" w:sz="2" w:space="0" w:color="auto"/>
              <w:right w:val="single" w:sz="2" w:space="0" w:color="auto"/>
            </w:tcBorders>
            <w:noWrap/>
            <w:vAlign w:val="center"/>
            <w:hideMark/>
          </w:tcPr>
          <w:p w14:paraId="12CF0D1B" w14:textId="77777777" w:rsidR="00C10E09" w:rsidRPr="000133C6" w:rsidRDefault="00C10E09" w:rsidP="00593A82">
            <w:pPr>
              <w:spacing w:line="240" w:lineRule="auto"/>
              <w:rPr>
                <w:sz w:val="22"/>
                <w:szCs w:val="22"/>
              </w:rPr>
            </w:pPr>
            <w:r w:rsidRPr="000133C6">
              <w:rPr>
                <w:sz w:val="22"/>
                <w:szCs w:val="22"/>
              </w:rPr>
              <w:t>$485.44B</w:t>
            </w:r>
          </w:p>
        </w:tc>
        <w:tc>
          <w:tcPr>
            <w:tcW w:w="625" w:type="pct"/>
            <w:tcBorders>
              <w:top w:val="nil"/>
              <w:left w:val="single" w:sz="2" w:space="0" w:color="auto"/>
              <w:bottom w:val="nil"/>
              <w:right w:val="single" w:sz="2" w:space="0" w:color="auto"/>
            </w:tcBorders>
          </w:tcPr>
          <w:p w14:paraId="47DB3A13"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0C9CC292" w14:textId="0171A95B" w:rsidR="00C10E09" w:rsidRPr="000133C6" w:rsidRDefault="00C10E09" w:rsidP="00593A82">
            <w:pPr>
              <w:spacing w:line="240" w:lineRule="auto"/>
              <w:rPr>
                <w:sz w:val="22"/>
                <w:szCs w:val="22"/>
              </w:rPr>
            </w:pPr>
            <w:r w:rsidRPr="000133C6">
              <w:rPr>
                <w:sz w:val="22"/>
                <w:szCs w:val="22"/>
              </w:rPr>
              <w:t>2013</w:t>
            </w:r>
          </w:p>
        </w:tc>
        <w:tc>
          <w:tcPr>
            <w:tcW w:w="625" w:type="pct"/>
            <w:tcBorders>
              <w:top w:val="single" w:sz="2" w:space="0" w:color="auto"/>
              <w:left w:val="single" w:sz="2" w:space="0" w:color="auto"/>
              <w:bottom w:val="single" w:sz="2" w:space="0" w:color="auto"/>
              <w:right w:val="single" w:sz="2" w:space="0" w:color="auto"/>
            </w:tcBorders>
            <w:vAlign w:val="center"/>
          </w:tcPr>
          <w:p w14:paraId="195466A7" w14:textId="007AC7AD" w:rsidR="00C10E09" w:rsidRPr="000133C6" w:rsidRDefault="00C10E09" w:rsidP="00593A82">
            <w:pPr>
              <w:spacing w:line="240" w:lineRule="auto"/>
              <w:rPr>
                <w:sz w:val="22"/>
                <w:szCs w:val="22"/>
              </w:rPr>
            </w:pPr>
            <w:r w:rsidRPr="000133C6">
              <w:rPr>
                <w:sz w:val="22"/>
                <w:szCs w:val="22"/>
              </w:rPr>
              <w:t>$1.857T</w:t>
            </w:r>
          </w:p>
        </w:tc>
        <w:tc>
          <w:tcPr>
            <w:tcW w:w="625" w:type="pct"/>
            <w:tcBorders>
              <w:top w:val="nil"/>
              <w:left w:val="single" w:sz="2" w:space="0" w:color="auto"/>
              <w:bottom w:val="nil"/>
              <w:right w:val="nil"/>
            </w:tcBorders>
          </w:tcPr>
          <w:p w14:paraId="5F966997" w14:textId="77777777" w:rsidR="00C10E09" w:rsidRPr="000133C6" w:rsidRDefault="00C10E09" w:rsidP="00593A82">
            <w:pPr>
              <w:spacing w:line="240" w:lineRule="auto"/>
              <w:rPr>
                <w:sz w:val="22"/>
                <w:szCs w:val="22"/>
              </w:rPr>
            </w:pPr>
          </w:p>
        </w:tc>
        <w:tc>
          <w:tcPr>
            <w:tcW w:w="625" w:type="pct"/>
            <w:tcBorders>
              <w:top w:val="single" w:sz="2" w:space="0" w:color="auto"/>
              <w:left w:val="nil"/>
              <w:bottom w:val="nil"/>
              <w:right w:val="nil"/>
            </w:tcBorders>
            <w:vAlign w:val="center"/>
          </w:tcPr>
          <w:p w14:paraId="14E6ED9C" w14:textId="0C3EC84A" w:rsidR="00C10E09" w:rsidRPr="000133C6" w:rsidRDefault="00C10E09" w:rsidP="00593A82">
            <w:pPr>
              <w:spacing w:line="240" w:lineRule="auto"/>
              <w:rPr>
                <w:sz w:val="22"/>
                <w:szCs w:val="22"/>
              </w:rPr>
            </w:pPr>
          </w:p>
        </w:tc>
        <w:tc>
          <w:tcPr>
            <w:tcW w:w="625" w:type="pct"/>
            <w:tcBorders>
              <w:top w:val="single" w:sz="2" w:space="0" w:color="auto"/>
              <w:left w:val="nil"/>
              <w:bottom w:val="nil"/>
              <w:right w:val="nil"/>
            </w:tcBorders>
            <w:vAlign w:val="center"/>
          </w:tcPr>
          <w:p w14:paraId="464B4304" w14:textId="50498D9A" w:rsidR="00C10E09" w:rsidRPr="000133C6" w:rsidRDefault="00C10E09" w:rsidP="00593A82">
            <w:pPr>
              <w:spacing w:line="240" w:lineRule="auto"/>
              <w:rPr>
                <w:sz w:val="22"/>
                <w:szCs w:val="22"/>
              </w:rPr>
            </w:pPr>
          </w:p>
        </w:tc>
      </w:tr>
      <w:tr w:rsidR="00C10E09" w:rsidRPr="000133C6" w14:paraId="23AA396F" w14:textId="5056D05C" w:rsidTr="00C10E09">
        <w:trPr>
          <w:trHeight w:val="20"/>
          <w:jc w:val="center"/>
        </w:trPr>
        <w:tc>
          <w:tcPr>
            <w:tcW w:w="625" w:type="pct"/>
            <w:tcBorders>
              <w:right w:val="single" w:sz="2" w:space="0" w:color="auto"/>
            </w:tcBorders>
            <w:noWrap/>
            <w:vAlign w:val="center"/>
            <w:hideMark/>
          </w:tcPr>
          <w:p w14:paraId="4326DDDE" w14:textId="77777777" w:rsidR="00C10E09" w:rsidRPr="000133C6" w:rsidRDefault="00C10E09" w:rsidP="00593A82">
            <w:pPr>
              <w:spacing w:line="240" w:lineRule="auto"/>
              <w:rPr>
                <w:sz w:val="22"/>
                <w:szCs w:val="22"/>
              </w:rPr>
            </w:pPr>
            <w:r w:rsidRPr="000133C6">
              <w:rPr>
                <w:sz w:val="22"/>
                <w:szCs w:val="22"/>
              </w:rPr>
              <w:t>2002</w:t>
            </w:r>
          </w:p>
        </w:tc>
        <w:tc>
          <w:tcPr>
            <w:tcW w:w="625" w:type="pct"/>
            <w:tcBorders>
              <w:top w:val="single" w:sz="2" w:space="0" w:color="auto"/>
              <w:left w:val="single" w:sz="2" w:space="0" w:color="auto"/>
              <w:bottom w:val="single" w:sz="2" w:space="0" w:color="auto"/>
              <w:right w:val="single" w:sz="2" w:space="0" w:color="auto"/>
            </w:tcBorders>
            <w:noWrap/>
            <w:vAlign w:val="center"/>
            <w:hideMark/>
          </w:tcPr>
          <w:p w14:paraId="451A793F" w14:textId="77777777" w:rsidR="00C10E09" w:rsidRPr="000133C6" w:rsidRDefault="00C10E09" w:rsidP="00593A82">
            <w:pPr>
              <w:spacing w:line="240" w:lineRule="auto"/>
              <w:rPr>
                <w:sz w:val="22"/>
                <w:szCs w:val="22"/>
              </w:rPr>
            </w:pPr>
            <w:r w:rsidRPr="000133C6">
              <w:rPr>
                <w:sz w:val="22"/>
                <w:szCs w:val="22"/>
              </w:rPr>
              <w:t>$514.94B</w:t>
            </w:r>
          </w:p>
        </w:tc>
        <w:tc>
          <w:tcPr>
            <w:tcW w:w="625" w:type="pct"/>
            <w:tcBorders>
              <w:top w:val="nil"/>
              <w:left w:val="single" w:sz="2" w:space="0" w:color="auto"/>
              <w:bottom w:val="nil"/>
              <w:right w:val="single" w:sz="2" w:space="0" w:color="auto"/>
            </w:tcBorders>
          </w:tcPr>
          <w:p w14:paraId="4F91BAD1"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78053A7C" w14:textId="014AF37F" w:rsidR="00C10E09" w:rsidRPr="000133C6" w:rsidRDefault="00C10E09" w:rsidP="00593A82">
            <w:pPr>
              <w:spacing w:line="240" w:lineRule="auto"/>
              <w:rPr>
                <w:sz w:val="22"/>
                <w:szCs w:val="22"/>
              </w:rPr>
            </w:pPr>
            <w:r w:rsidRPr="000133C6">
              <w:rPr>
                <w:sz w:val="22"/>
                <w:szCs w:val="22"/>
              </w:rPr>
              <w:t>2014</w:t>
            </w:r>
          </w:p>
        </w:tc>
        <w:tc>
          <w:tcPr>
            <w:tcW w:w="625" w:type="pct"/>
            <w:tcBorders>
              <w:top w:val="single" w:sz="2" w:space="0" w:color="auto"/>
              <w:left w:val="single" w:sz="2" w:space="0" w:color="auto"/>
              <w:bottom w:val="single" w:sz="2" w:space="0" w:color="auto"/>
              <w:right w:val="single" w:sz="2" w:space="0" w:color="auto"/>
            </w:tcBorders>
            <w:vAlign w:val="center"/>
          </w:tcPr>
          <w:p w14:paraId="5E316265" w14:textId="336BFE3A" w:rsidR="00C10E09" w:rsidRPr="000133C6" w:rsidRDefault="00C10E09" w:rsidP="00593A82">
            <w:pPr>
              <w:spacing w:line="240" w:lineRule="auto"/>
              <w:rPr>
                <w:sz w:val="22"/>
                <w:szCs w:val="22"/>
              </w:rPr>
            </w:pPr>
            <w:r w:rsidRPr="000133C6">
              <w:rPr>
                <w:sz w:val="22"/>
                <w:szCs w:val="22"/>
              </w:rPr>
              <w:t>$2.039T</w:t>
            </w:r>
          </w:p>
        </w:tc>
        <w:tc>
          <w:tcPr>
            <w:tcW w:w="625" w:type="pct"/>
            <w:tcBorders>
              <w:top w:val="nil"/>
              <w:left w:val="single" w:sz="2" w:space="0" w:color="auto"/>
              <w:bottom w:val="nil"/>
              <w:right w:val="nil"/>
            </w:tcBorders>
          </w:tcPr>
          <w:p w14:paraId="2DD7DDE7" w14:textId="77777777" w:rsidR="00C10E09" w:rsidRPr="000133C6" w:rsidRDefault="00C10E09" w:rsidP="00593A82">
            <w:pPr>
              <w:spacing w:line="240" w:lineRule="auto"/>
              <w:rPr>
                <w:sz w:val="22"/>
                <w:szCs w:val="22"/>
              </w:rPr>
            </w:pPr>
          </w:p>
        </w:tc>
        <w:tc>
          <w:tcPr>
            <w:tcW w:w="625" w:type="pct"/>
            <w:tcBorders>
              <w:top w:val="nil"/>
              <w:left w:val="nil"/>
              <w:bottom w:val="nil"/>
              <w:right w:val="nil"/>
            </w:tcBorders>
            <w:vAlign w:val="center"/>
          </w:tcPr>
          <w:p w14:paraId="0E6B7A14" w14:textId="285DB43A" w:rsidR="00C10E09" w:rsidRPr="000133C6" w:rsidRDefault="00C10E09" w:rsidP="00593A82">
            <w:pPr>
              <w:spacing w:line="240" w:lineRule="auto"/>
              <w:rPr>
                <w:sz w:val="22"/>
                <w:szCs w:val="22"/>
              </w:rPr>
            </w:pPr>
          </w:p>
        </w:tc>
        <w:tc>
          <w:tcPr>
            <w:tcW w:w="625" w:type="pct"/>
            <w:tcBorders>
              <w:top w:val="nil"/>
              <w:left w:val="nil"/>
              <w:bottom w:val="nil"/>
              <w:right w:val="nil"/>
            </w:tcBorders>
            <w:vAlign w:val="center"/>
          </w:tcPr>
          <w:p w14:paraId="2D844672" w14:textId="546A33C5" w:rsidR="00C10E09" w:rsidRPr="000133C6" w:rsidRDefault="00C10E09" w:rsidP="00593A82">
            <w:pPr>
              <w:spacing w:line="240" w:lineRule="auto"/>
              <w:rPr>
                <w:sz w:val="22"/>
                <w:szCs w:val="22"/>
              </w:rPr>
            </w:pPr>
          </w:p>
        </w:tc>
      </w:tr>
      <w:tr w:rsidR="00C10E09" w:rsidRPr="000133C6" w14:paraId="338D7934" w14:textId="468F41E7" w:rsidTr="00C10E09">
        <w:trPr>
          <w:trHeight w:val="20"/>
          <w:jc w:val="center"/>
        </w:trPr>
        <w:tc>
          <w:tcPr>
            <w:tcW w:w="625" w:type="pct"/>
            <w:tcBorders>
              <w:right w:val="single" w:sz="2" w:space="0" w:color="auto"/>
            </w:tcBorders>
            <w:noWrap/>
            <w:vAlign w:val="center"/>
            <w:hideMark/>
          </w:tcPr>
          <w:p w14:paraId="546A1F1B" w14:textId="77777777" w:rsidR="00C10E09" w:rsidRPr="000133C6" w:rsidRDefault="00C10E09" w:rsidP="00593A82">
            <w:pPr>
              <w:spacing w:line="240" w:lineRule="auto"/>
              <w:rPr>
                <w:sz w:val="22"/>
                <w:szCs w:val="22"/>
              </w:rPr>
            </w:pPr>
            <w:r w:rsidRPr="000133C6">
              <w:rPr>
                <w:sz w:val="22"/>
                <w:szCs w:val="22"/>
              </w:rPr>
              <w:t>2003</w:t>
            </w:r>
          </w:p>
        </w:tc>
        <w:tc>
          <w:tcPr>
            <w:tcW w:w="625" w:type="pct"/>
            <w:tcBorders>
              <w:top w:val="single" w:sz="2" w:space="0" w:color="auto"/>
              <w:left w:val="single" w:sz="2" w:space="0" w:color="auto"/>
              <w:bottom w:val="single" w:sz="2" w:space="0" w:color="auto"/>
              <w:right w:val="single" w:sz="2" w:space="0" w:color="auto"/>
            </w:tcBorders>
            <w:noWrap/>
            <w:vAlign w:val="center"/>
            <w:hideMark/>
          </w:tcPr>
          <w:p w14:paraId="0638291A" w14:textId="77777777" w:rsidR="00C10E09" w:rsidRPr="000133C6" w:rsidRDefault="00C10E09" w:rsidP="00593A82">
            <w:pPr>
              <w:spacing w:line="240" w:lineRule="auto"/>
              <w:rPr>
                <w:sz w:val="22"/>
                <w:szCs w:val="22"/>
              </w:rPr>
            </w:pPr>
            <w:r w:rsidRPr="000133C6">
              <w:rPr>
                <w:sz w:val="22"/>
                <w:szCs w:val="22"/>
              </w:rPr>
              <w:t>$607.70B</w:t>
            </w:r>
          </w:p>
        </w:tc>
        <w:tc>
          <w:tcPr>
            <w:tcW w:w="625" w:type="pct"/>
            <w:tcBorders>
              <w:top w:val="nil"/>
              <w:left w:val="single" w:sz="2" w:space="0" w:color="auto"/>
              <w:bottom w:val="nil"/>
              <w:right w:val="single" w:sz="2" w:space="0" w:color="auto"/>
            </w:tcBorders>
          </w:tcPr>
          <w:p w14:paraId="5CFBE965" w14:textId="77777777" w:rsidR="00C10E09" w:rsidRPr="000133C6" w:rsidRDefault="00C10E09" w:rsidP="00593A82">
            <w:pPr>
              <w:spacing w:line="240" w:lineRule="auto"/>
              <w:rPr>
                <w:sz w:val="22"/>
                <w:szCs w:val="22"/>
              </w:rPr>
            </w:pPr>
          </w:p>
        </w:tc>
        <w:tc>
          <w:tcPr>
            <w:tcW w:w="625" w:type="pct"/>
            <w:tcBorders>
              <w:top w:val="single" w:sz="2" w:space="0" w:color="auto"/>
              <w:left w:val="single" w:sz="2" w:space="0" w:color="auto"/>
              <w:bottom w:val="single" w:sz="2" w:space="0" w:color="auto"/>
              <w:right w:val="single" w:sz="2" w:space="0" w:color="auto"/>
            </w:tcBorders>
            <w:vAlign w:val="center"/>
          </w:tcPr>
          <w:p w14:paraId="03B112F7" w14:textId="5104D347" w:rsidR="00C10E09" w:rsidRPr="000133C6" w:rsidRDefault="00C10E09" w:rsidP="00593A82">
            <w:pPr>
              <w:spacing w:line="240" w:lineRule="auto"/>
              <w:rPr>
                <w:sz w:val="22"/>
                <w:szCs w:val="22"/>
              </w:rPr>
            </w:pPr>
            <w:r w:rsidRPr="000133C6">
              <w:rPr>
                <w:sz w:val="22"/>
                <w:szCs w:val="22"/>
              </w:rPr>
              <w:t>2015</w:t>
            </w:r>
          </w:p>
        </w:tc>
        <w:tc>
          <w:tcPr>
            <w:tcW w:w="625" w:type="pct"/>
            <w:tcBorders>
              <w:top w:val="single" w:sz="2" w:space="0" w:color="auto"/>
              <w:left w:val="single" w:sz="2" w:space="0" w:color="auto"/>
              <w:bottom w:val="single" w:sz="2" w:space="0" w:color="auto"/>
              <w:right w:val="single" w:sz="2" w:space="0" w:color="auto"/>
            </w:tcBorders>
            <w:vAlign w:val="center"/>
          </w:tcPr>
          <w:p w14:paraId="2809A095" w14:textId="412A28B7" w:rsidR="00C10E09" w:rsidRPr="000133C6" w:rsidRDefault="00C10E09" w:rsidP="00593A82">
            <w:pPr>
              <w:spacing w:line="240" w:lineRule="auto"/>
              <w:rPr>
                <w:sz w:val="22"/>
                <w:szCs w:val="22"/>
              </w:rPr>
            </w:pPr>
            <w:r w:rsidRPr="000133C6">
              <w:rPr>
                <w:sz w:val="22"/>
                <w:szCs w:val="22"/>
              </w:rPr>
              <w:t>$2.104T</w:t>
            </w:r>
          </w:p>
        </w:tc>
        <w:tc>
          <w:tcPr>
            <w:tcW w:w="625" w:type="pct"/>
            <w:tcBorders>
              <w:top w:val="nil"/>
              <w:left w:val="single" w:sz="2" w:space="0" w:color="auto"/>
              <w:bottom w:val="nil"/>
              <w:right w:val="nil"/>
            </w:tcBorders>
          </w:tcPr>
          <w:p w14:paraId="442841A3" w14:textId="77777777" w:rsidR="00C10E09" w:rsidRPr="000133C6" w:rsidRDefault="00C10E09" w:rsidP="00593A82">
            <w:pPr>
              <w:spacing w:line="240" w:lineRule="auto"/>
              <w:rPr>
                <w:sz w:val="22"/>
                <w:szCs w:val="22"/>
              </w:rPr>
            </w:pPr>
          </w:p>
        </w:tc>
        <w:tc>
          <w:tcPr>
            <w:tcW w:w="625" w:type="pct"/>
            <w:tcBorders>
              <w:top w:val="nil"/>
              <w:left w:val="nil"/>
              <w:bottom w:val="nil"/>
              <w:right w:val="nil"/>
            </w:tcBorders>
            <w:vAlign w:val="center"/>
          </w:tcPr>
          <w:p w14:paraId="781F2346" w14:textId="4D68AFAC" w:rsidR="00C10E09" w:rsidRPr="000133C6" w:rsidRDefault="00C10E09" w:rsidP="00593A82">
            <w:pPr>
              <w:spacing w:line="240" w:lineRule="auto"/>
              <w:rPr>
                <w:sz w:val="22"/>
                <w:szCs w:val="22"/>
              </w:rPr>
            </w:pPr>
          </w:p>
        </w:tc>
        <w:tc>
          <w:tcPr>
            <w:tcW w:w="625" w:type="pct"/>
            <w:tcBorders>
              <w:top w:val="nil"/>
              <w:left w:val="nil"/>
              <w:bottom w:val="nil"/>
              <w:right w:val="nil"/>
            </w:tcBorders>
            <w:vAlign w:val="center"/>
          </w:tcPr>
          <w:p w14:paraId="00E0277E" w14:textId="0280F47B" w:rsidR="00C10E09" w:rsidRPr="000133C6" w:rsidRDefault="00C10E09" w:rsidP="00593A82">
            <w:pPr>
              <w:spacing w:line="240" w:lineRule="auto"/>
              <w:rPr>
                <w:sz w:val="22"/>
                <w:szCs w:val="22"/>
              </w:rPr>
            </w:pPr>
          </w:p>
        </w:tc>
      </w:tr>
    </w:tbl>
    <w:p w14:paraId="2A4CF480" w14:textId="7076F952" w:rsidR="00B7037D" w:rsidRPr="00C10E09" w:rsidRDefault="00B7037D" w:rsidP="00D61698">
      <w:pPr>
        <w:spacing w:before="0" w:beforeAutospacing="0"/>
        <w:rPr>
          <w:i/>
          <w:iCs/>
          <w:sz w:val="22"/>
          <w:szCs w:val="22"/>
        </w:rPr>
      </w:pPr>
      <w:r w:rsidRPr="00C10E09">
        <w:rPr>
          <w:i/>
          <w:iCs/>
          <w:sz w:val="22"/>
          <w:szCs w:val="22"/>
        </w:rPr>
        <w:t>Source - https://www.macrotrends.net</w:t>
      </w:r>
    </w:p>
    <w:p w14:paraId="45143646" w14:textId="7E1A8228" w:rsidR="00CA0A0D" w:rsidRPr="00C10E09" w:rsidRDefault="00CA0A0D" w:rsidP="00CB3751">
      <w:pPr>
        <w:rPr>
          <w:sz w:val="22"/>
          <w:szCs w:val="22"/>
        </w:rPr>
      </w:pPr>
      <w:r w:rsidRPr="00C10E09">
        <w:rPr>
          <w:sz w:val="22"/>
          <w:szCs w:val="22"/>
        </w:rPr>
        <w:t xml:space="preserve">The GDP volume of India between 1992 and 2024 indicates a strong and noticeable </w:t>
      </w:r>
      <w:r w:rsidR="0099553C" w:rsidRPr="00C10E09">
        <w:rPr>
          <w:sz w:val="22"/>
          <w:szCs w:val="22"/>
        </w:rPr>
        <w:t>growth</w:t>
      </w:r>
      <w:r w:rsidRPr="00C10E09">
        <w:rPr>
          <w:sz w:val="22"/>
          <w:szCs w:val="22"/>
        </w:rPr>
        <w:t xml:space="preserve"> trend, which indicates the rapid and consistent economic growth of the country in the past thirty years. Since 1992, with an initial value of $288.21 billion, the GDP of India has been steadily increasing by crossing significant milestones </w:t>
      </w:r>
      <w:r w:rsidRPr="00C10E09">
        <w:rPr>
          <w:sz w:val="22"/>
          <w:szCs w:val="22"/>
        </w:rPr>
        <w:lastRenderedPageBreak/>
        <w:t xml:space="preserve">including reaching 1 trillion </w:t>
      </w:r>
      <w:r w:rsidR="0099553C" w:rsidRPr="00C10E09">
        <w:rPr>
          <w:sz w:val="22"/>
          <w:szCs w:val="22"/>
        </w:rPr>
        <w:t>dollars</w:t>
      </w:r>
      <w:r w:rsidRPr="00C10E09">
        <w:rPr>
          <w:sz w:val="22"/>
          <w:szCs w:val="22"/>
        </w:rPr>
        <w:t xml:space="preserve"> in 2007. The early 1990s </w:t>
      </w:r>
      <w:proofErr w:type="spellStart"/>
      <w:r w:rsidRPr="00C10E09">
        <w:rPr>
          <w:sz w:val="22"/>
          <w:szCs w:val="22"/>
        </w:rPr>
        <w:t>liberalisation</w:t>
      </w:r>
      <w:proofErr w:type="spellEnd"/>
      <w:r w:rsidRPr="00C10E09">
        <w:rPr>
          <w:sz w:val="22"/>
          <w:szCs w:val="22"/>
        </w:rPr>
        <w:t xml:space="preserve"> policies, growing industrialization, growth of the services sector, and increased domestic consumption and investment were the sources of this growth.</w:t>
      </w:r>
    </w:p>
    <w:p w14:paraId="3372FF03" w14:textId="77777777" w:rsidR="00CA0A0D" w:rsidRPr="00C10E09" w:rsidRDefault="00CA0A0D" w:rsidP="00CB3751">
      <w:pPr>
        <w:rPr>
          <w:sz w:val="22"/>
          <w:szCs w:val="22"/>
        </w:rPr>
      </w:pPr>
      <w:r w:rsidRPr="00C10E09">
        <w:rPr>
          <w:sz w:val="22"/>
          <w:szCs w:val="22"/>
        </w:rPr>
        <w:t>The 2003 to 2016 had a faster growth with the GDP almost doubling due to reforms that promoted foreign investment, infrastructure development, and population dividends. The data reflects the economy that increased up to approximately $607.7 billion in 2003 and further to more than 2.29 trillion in 2016.</w:t>
      </w:r>
    </w:p>
    <w:p w14:paraId="5DADD8ED" w14:textId="572863A0" w:rsidR="00CA0A0D" w:rsidRPr="00C10E09" w:rsidRDefault="00CA0A0D" w:rsidP="00DB5506">
      <w:pPr>
        <w:rPr>
          <w:sz w:val="22"/>
          <w:szCs w:val="22"/>
        </w:rPr>
      </w:pPr>
      <w:r w:rsidRPr="00C10E09">
        <w:rPr>
          <w:sz w:val="22"/>
          <w:szCs w:val="22"/>
        </w:rPr>
        <w:t xml:space="preserve">Since 2017 the GDP of India has been above 2.6 trillion, and it is rising due to the improvement in the sphere of technologies, manufacturing and greater integration into the world economy. Although there was a slight downfall in 2020 to $2.675 trillion </w:t>
      </w:r>
      <w:r w:rsidR="0099553C" w:rsidRPr="00C10E09">
        <w:rPr>
          <w:sz w:val="22"/>
          <w:szCs w:val="22"/>
        </w:rPr>
        <w:t>because of</w:t>
      </w:r>
      <w:r w:rsidRPr="00C10E09">
        <w:rPr>
          <w:sz w:val="22"/>
          <w:szCs w:val="22"/>
        </w:rPr>
        <w:t xml:space="preserve"> the economic disruption that the COVID-19 caused, India has come back with a strong performance of approximately 3.65 trillion by 2024.</w:t>
      </w:r>
    </w:p>
    <w:p w14:paraId="7167D6D5" w14:textId="77777777" w:rsidR="00CA0A0D" w:rsidRPr="00C10E09" w:rsidRDefault="00CA0A0D" w:rsidP="00DB5506">
      <w:pPr>
        <w:rPr>
          <w:sz w:val="22"/>
          <w:szCs w:val="22"/>
        </w:rPr>
      </w:pPr>
      <w:r w:rsidRPr="00C10E09">
        <w:rPr>
          <w:sz w:val="22"/>
          <w:szCs w:val="22"/>
        </w:rPr>
        <w:t xml:space="preserve">This trend highlights how India is becoming one of the fastest-growing major economies in the world, which will become the third-largest economy across the world in the nearest future. Some of the reasons that brought this growth include reforms in structure, growth in services sector (which is currently the biggest contributor to GDP), </w:t>
      </w:r>
      <w:proofErr w:type="spellStart"/>
      <w:r w:rsidRPr="00C10E09">
        <w:rPr>
          <w:sz w:val="22"/>
          <w:szCs w:val="22"/>
        </w:rPr>
        <w:t>urbanisation</w:t>
      </w:r>
      <w:proofErr w:type="spellEnd"/>
      <w:r w:rsidRPr="00C10E09">
        <w:rPr>
          <w:sz w:val="22"/>
          <w:szCs w:val="22"/>
        </w:rPr>
        <w:t xml:space="preserve"> and government efforts to enhance business and investment conditions.</w:t>
      </w:r>
    </w:p>
    <w:p w14:paraId="45DA8DB1" w14:textId="0BA2D80D" w:rsidR="005F455F" w:rsidRPr="00C10E09" w:rsidRDefault="0099553C" w:rsidP="00CB3751">
      <w:pPr>
        <w:rPr>
          <w:sz w:val="22"/>
          <w:szCs w:val="22"/>
        </w:rPr>
      </w:pPr>
      <w:r w:rsidRPr="00C10E09">
        <w:rPr>
          <w:sz w:val="22"/>
          <w:szCs w:val="22"/>
        </w:rPr>
        <w:t>Overall</w:t>
      </w:r>
      <w:r w:rsidR="00CA0A0D" w:rsidRPr="00C10E09">
        <w:rPr>
          <w:sz w:val="22"/>
          <w:szCs w:val="22"/>
        </w:rPr>
        <w:t>, the GDP volume data outlines the progression of India in the development of the economy and its determinants to a large global player, even in the global resistance, which proves the economic solid background and stability.</w:t>
      </w:r>
    </w:p>
    <w:p w14:paraId="28B692A7" w14:textId="3FA9F0A9" w:rsidR="00F745B0" w:rsidRPr="00C10E09" w:rsidRDefault="004B3DE8" w:rsidP="00CB3751">
      <w:pPr>
        <w:pStyle w:val="NoSpacing"/>
        <w:rPr>
          <w:sz w:val="22"/>
          <w:szCs w:val="20"/>
        </w:rPr>
      </w:pPr>
      <w:r w:rsidRPr="00C10E09">
        <w:rPr>
          <w:sz w:val="22"/>
          <w:szCs w:val="20"/>
        </w:rPr>
        <w:t xml:space="preserve">Table-2: </w:t>
      </w:r>
      <w:r w:rsidR="005F455F" w:rsidRPr="00C10E09">
        <w:rPr>
          <w:sz w:val="22"/>
          <w:szCs w:val="20"/>
        </w:rPr>
        <w:t>GDP Annual % Change</w:t>
      </w:r>
    </w:p>
    <w:tbl>
      <w:tblPr>
        <w:tblStyle w:val="TableGrid"/>
        <w:tblW w:w="5000" w:type="pct"/>
        <w:jc w:val="center"/>
        <w:tblLook w:val="04A0" w:firstRow="1" w:lastRow="0" w:firstColumn="1" w:lastColumn="0" w:noHBand="0" w:noVBand="1"/>
      </w:tblPr>
      <w:tblGrid>
        <w:gridCol w:w="754"/>
        <w:gridCol w:w="2593"/>
        <w:gridCol w:w="6759"/>
      </w:tblGrid>
      <w:tr w:rsidR="000133C6" w:rsidRPr="00C10E09" w14:paraId="178D4E99" w14:textId="77777777" w:rsidTr="00C10E09">
        <w:trPr>
          <w:jc w:val="center"/>
        </w:trPr>
        <w:tc>
          <w:tcPr>
            <w:tcW w:w="373" w:type="pct"/>
            <w:vAlign w:val="center"/>
            <w:hideMark/>
          </w:tcPr>
          <w:p w14:paraId="7FBB11C6" w14:textId="77777777" w:rsidR="00BE35F3" w:rsidRPr="00C10E09" w:rsidRDefault="00BE35F3" w:rsidP="00593A82">
            <w:pPr>
              <w:spacing w:line="240" w:lineRule="auto"/>
              <w:rPr>
                <w:b/>
                <w:bCs/>
                <w:sz w:val="22"/>
                <w:szCs w:val="22"/>
              </w:rPr>
            </w:pPr>
            <w:r w:rsidRPr="00C10E09">
              <w:rPr>
                <w:b/>
                <w:bCs/>
                <w:sz w:val="22"/>
                <w:szCs w:val="22"/>
              </w:rPr>
              <w:t>Year</w:t>
            </w:r>
          </w:p>
        </w:tc>
        <w:tc>
          <w:tcPr>
            <w:tcW w:w="1283" w:type="pct"/>
            <w:vAlign w:val="center"/>
            <w:hideMark/>
          </w:tcPr>
          <w:p w14:paraId="46A5C460" w14:textId="77777777" w:rsidR="00BE35F3" w:rsidRPr="00C10E09" w:rsidRDefault="00BE35F3" w:rsidP="00593A82">
            <w:pPr>
              <w:spacing w:line="240" w:lineRule="auto"/>
              <w:rPr>
                <w:b/>
                <w:bCs/>
                <w:sz w:val="22"/>
                <w:szCs w:val="22"/>
              </w:rPr>
            </w:pPr>
            <w:r w:rsidRPr="00C10E09">
              <w:rPr>
                <w:b/>
                <w:bCs/>
                <w:sz w:val="22"/>
                <w:szCs w:val="22"/>
              </w:rPr>
              <w:t>GDP Annual % Change</w:t>
            </w:r>
          </w:p>
        </w:tc>
        <w:tc>
          <w:tcPr>
            <w:tcW w:w="3344" w:type="pct"/>
            <w:vAlign w:val="center"/>
            <w:hideMark/>
          </w:tcPr>
          <w:p w14:paraId="606B82FF" w14:textId="77777777" w:rsidR="00BE35F3" w:rsidRPr="00C10E09" w:rsidRDefault="00BE35F3" w:rsidP="00593A82">
            <w:pPr>
              <w:spacing w:line="240" w:lineRule="auto"/>
              <w:rPr>
                <w:b/>
                <w:bCs/>
                <w:sz w:val="22"/>
                <w:szCs w:val="22"/>
              </w:rPr>
            </w:pPr>
            <w:r w:rsidRPr="00C10E09">
              <w:rPr>
                <w:b/>
                <w:bCs/>
                <w:sz w:val="22"/>
                <w:szCs w:val="22"/>
              </w:rPr>
              <w:t>Reason for Upturn/Downturn</w:t>
            </w:r>
          </w:p>
        </w:tc>
      </w:tr>
      <w:tr w:rsidR="000133C6" w:rsidRPr="00C10E09" w14:paraId="1C737799" w14:textId="77777777" w:rsidTr="00C10E09">
        <w:trPr>
          <w:jc w:val="center"/>
        </w:trPr>
        <w:tc>
          <w:tcPr>
            <w:tcW w:w="373" w:type="pct"/>
            <w:vAlign w:val="center"/>
            <w:hideMark/>
          </w:tcPr>
          <w:p w14:paraId="230D14E2" w14:textId="77777777" w:rsidR="00BE35F3" w:rsidRPr="00C10E09" w:rsidRDefault="00BE35F3" w:rsidP="00593A82">
            <w:pPr>
              <w:spacing w:line="240" w:lineRule="auto"/>
              <w:rPr>
                <w:sz w:val="22"/>
                <w:szCs w:val="22"/>
              </w:rPr>
            </w:pPr>
            <w:r w:rsidRPr="00C10E09">
              <w:rPr>
                <w:sz w:val="22"/>
                <w:szCs w:val="22"/>
              </w:rPr>
              <w:t>1992</w:t>
            </w:r>
          </w:p>
        </w:tc>
        <w:tc>
          <w:tcPr>
            <w:tcW w:w="1283" w:type="pct"/>
            <w:vAlign w:val="center"/>
            <w:hideMark/>
          </w:tcPr>
          <w:p w14:paraId="47E6D8A6" w14:textId="77777777" w:rsidR="00BE35F3" w:rsidRPr="00C10E09" w:rsidRDefault="00BE35F3" w:rsidP="00593A82">
            <w:pPr>
              <w:spacing w:line="240" w:lineRule="auto"/>
              <w:rPr>
                <w:sz w:val="22"/>
                <w:szCs w:val="22"/>
              </w:rPr>
            </w:pPr>
            <w:r w:rsidRPr="00C10E09">
              <w:rPr>
                <w:sz w:val="22"/>
                <w:szCs w:val="22"/>
              </w:rPr>
              <w:t>5.48</w:t>
            </w:r>
          </w:p>
        </w:tc>
        <w:tc>
          <w:tcPr>
            <w:tcW w:w="3344" w:type="pct"/>
            <w:vAlign w:val="center"/>
            <w:hideMark/>
          </w:tcPr>
          <w:p w14:paraId="7E123B22" w14:textId="77777777" w:rsidR="00BE35F3" w:rsidRPr="00C10E09" w:rsidRDefault="00BE35F3" w:rsidP="00593A82">
            <w:pPr>
              <w:spacing w:line="240" w:lineRule="auto"/>
              <w:rPr>
                <w:sz w:val="22"/>
                <w:szCs w:val="22"/>
              </w:rPr>
            </w:pPr>
            <w:r w:rsidRPr="00C10E09">
              <w:rPr>
                <w:sz w:val="22"/>
                <w:szCs w:val="22"/>
              </w:rPr>
              <w:t>Post-1991 economic reforms leading to recovery and growth</w:t>
            </w:r>
          </w:p>
        </w:tc>
      </w:tr>
      <w:tr w:rsidR="000133C6" w:rsidRPr="00C10E09" w14:paraId="61B58A6F" w14:textId="77777777" w:rsidTr="00C10E09">
        <w:trPr>
          <w:jc w:val="center"/>
        </w:trPr>
        <w:tc>
          <w:tcPr>
            <w:tcW w:w="373" w:type="pct"/>
            <w:vAlign w:val="center"/>
            <w:hideMark/>
          </w:tcPr>
          <w:p w14:paraId="14BFDFF5" w14:textId="77777777" w:rsidR="00BE35F3" w:rsidRPr="00C10E09" w:rsidRDefault="00BE35F3" w:rsidP="00593A82">
            <w:pPr>
              <w:spacing w:line="240" w:lineRule="auto"/>
              <w:rPr>
                <w:sz w:val="22"/>
                <w:szCs w:val="22"/>
              </w:rPr>
            </w:pPr>
            <w:r w:rsidRPr="00C10E09">
              <w:rPr>
                <w:sz w:val="22"/>
                <w:szCs w:val="22"/>
              </w:rPr>
              <w:t>1993</w:t>
            </w:r>
          </w:p>
        </w:tc>
        <w:tc>
          <w:tcPr>
            <w:tcW w:w="1283" w:type="pct"/>
            <w:vAlign w:val="center"/>
            <w:hideMark/>
          </w:tcPr>
          <w:p w14:paraId="1FFF7666" w14:textId="77777777" w:rsidR="00BE35F3" w:rsidRPr="00C10E09" w:rsidRDefault="00BE35F3" w:rsidP="00593A82">
            <w:pPr>
              <w:spacing w:line="240" w:lineRule="auto"/>
              <w:rPr>
                <w:sz w:val="22"/>
                <w:szCs w:val="22"/>
              </w:rPr>
            </w:pPr>
            <w:r w:rsidRPr="00C10E09">
              <w:rPr>
                <w:sz w:val="22"/>
                <w:szCs w:val="22"/>
              </w:rPr>
              <w:t>4.75</w:t>
            </w:r>
          </w:p>
        </w:tc>
        <w:tc>
          <w:tcPr>
            <w:tcW w:w="3344" w:type="pct"/>
            <w:vAlign w:val="center"/>
            <w:hideMark/>
          </w:tcPr>
          <w:p w14:paraId="266DE9F8" w14:textId="77777777" w:rsidR="00BE35F3" w:rsidRPr="00C10E09" w:rsidRDefault="00BE35F3" w:rsidP="00593A82">
            <w:pPr>
              <w:spacing w:line="240" w:lineRule="auto"/>
              <w:rPr>
                <w:sz w:val="22"/>
                <w:szCs w:val="22"/>
              </w:rPr>
            </w:pPr>
            <w:r w:rsidRPr="00C10E09">
              <w:rPr>
                <w:sz w:val="22"/>
                <w:szCs w:val="22"/>
              </w:rPr>
              <w:t>Adjustment costs and initial instability after reforms</w:t>
            </w:r>
          </w:p>
        </w:tc>
      </w:tr>
      <w:tr w:rsidR="000133C6" w:rsidRPr="00C10E09" w14:paraId="7044FBA3" w14:textId="77777777" w:rsidTr="00C10E09">
        <w:trPr>
          <w:jc w:val="center"/>
        </w:trPr>
        <w:tc>
          <w:tcPr>
            <w:tcW w:w="373" w:type="pct"/>
            <w:vAlign w:val="center"/>
            <w:hideMark/>
          </w:tcPr>
          <w:p w14:paraId="0C8CBF23" w14:textId="77777777" w:rsidR="00BE35F3" w:rsidRPr="00C10E09" w:rsidRDefault="00BE35F3" w:rsidP="00593A82">
            <w:pPr>
              <w:spacing w:line="240" w:lineRule="auto"/>
              <w:rPr>
                <w:sz w:val="22"/>
                <w:szCs w:val="22"/>
              </w:rPr>
            </w:pPr>
            <w:r w:rsidRPr="00C10E09">
              <w:rPr>
                <w:sz w:val="22"/>
                <w:szCs w:val="22"/>
              </w:rPr>
              <w:t>1994</w:t>
            </w:r>
          </w:p>
        </w:tc>
        <w:tc>
          <w:tcPr>
            <w:tcW w:w="1283" w:type="pct"/>
            <w:vAlign w:val="center"/>
            <w:hideMark/>
          </w:tcPr>
          <w:p w14:paraId="0E8D4A08" w14:textId="77777777" w:rsidR="00BE35F3" w:rsidRPr="00C10E09" w:rsidRDefault="00BE35F3" w:rsidP="00593A82">
            <w:pPr>
              <w:spacing w:line="240" w:lineRule="auto"/>
              <w:rPr>
                <w:sz w:val="22"/>
                <w:szCs w:val="22"/>
              </w:rPr>
            </w:pPr>
            <w:r w:rsidRPr="00C10E09">
              <w:rPr>
                <w:sz w:val="22"/>
                <w:szCs w:val="22"/>
              </w:rPr>
              <w:t>6.66</w:t>
            </w:r>
          </w:p>
        </w:tc>
        <w:tc>
          <w:tcPr>
            <w:tcW w:w="3344" w:type="pct"/>
            <w:vAlign w:val="center"/>
            <w:hideMark/>
          </w:tcPr>
          <w:p w14:paraId="5D5DBDBE" w14:textId="77777777" w:rsidR="00BE35F3" w:rsidRPr="00C10E09" w:rsidRDefault="00BE35F3" w:rsidP="00593A82">
            <w:pPr>
              <w:spacing w:line="240" w:lineRule="auto"/>
              <w:rPr>
                <w:sz w:val="22"/>
                <w:szCs w:val="22"/>
              </w:rPr>
            </w:pPr>
            <w:r w:rsidRPr="00C10E09">
              <w:rPr>
                <w:sz w:val="22"/>
                <w:szCs w:val="22"/>
              </w:rPr>
              <w:t>Accelerating industrial growth and reform impact</w:t>
            </w:r>
          </w:p>
        </w:tc>
      </w:tr>
      <w:tr w:rsidR="000133C6" w:rsidRPr="00C10E09" w14:paraId="067FBCE9" w14:textId="77777777" w:rsidTr="00C10E09">
        <w:trPr>
          <w:jc w:val="center"/>
        </w:trPr>
        <w:tc>
          <w:tcPr>
            <w:tcW w:w="373" w:type="pct"/>
            <w:vAlign w:val="center"/>
            <w:hideMark/>
          </w:tcPr>
          <w:p w14:paraId="21767F59" w14:textId="77777777" w:rsidR="00BE35F3" w:rsidRPr="00C10E09" w:rsidRDefault="00BE35F3" w:rsidP="00593A82">
            <w:pPr>
              <w:spacing w:line="240" w:lineRule="auto"/>
              <w:rPr>
                <w:sz w:val="22"/>
                <w:szCs w:val="22"/>
              </w:rPr>
            </w:pPr>
            <w:r w:rsidRPr="00C10E09">
              <w:rPr>
                <w:sz w:val="22"/>
                <w:szCs w:val="22"/>
              </w:rPr>
              <w:t>1995</w:t>
            </w:r>
          </w:p>
        </w:tc>
        <w:tc>
          <w:tcPr>
            <w:tcW w:w="1283" w:type="pct"/>
            <w:vAlign w:val="center"/>
            <w:hideMark/>
          </w:tcPr>
          <w:p w14:paraId="5A0038CC" w14:textId="77777777" w:rsidR="00BE35F3" w:rsidRPr="00C10E09" w:rsidRDefault="00BE35F3" w:rsidP="00593A82">
            <w:pPr>
              <w:spacing w:line="240" w:lineRule="auto"/>
              <w:rPr>
                <w:sz w:val="22"/>
                <w:szCs w:val="22"/>
              </w:rPr>
            </w:pPr>
            <w:r w:rsidRPr="00C10E09">
              <w:rPr>
                <w:sz w:val="22"/>
                <w:szCs w:val="22"/>
              </w:rPr>
              <w:t>7.57</w:t>
            </w:r>
          </w:p>
        </w:tc>
        <w:tc>
          <w:tcPr>
            <w:tcW w:w="3344" w:type="pct"/>
            <w:vAlign w:val="center"/>
            <w:hideMark/>
          </w:tcPr>
          <w:p w14:paraId="558FBE2E" w14:textId="77777777" w:rsidR="00BE35F3" w:rsidRPr="00C10E09" w:rsidRDefault="00BE35F3" w:rsidP="00593A82">
            <w:pPr>
              <w:spacing w:line="240" w:lineRule="auto"/>
              <w:rPr>
                <w:sz w:val="22"/>
                <w:szCs w:val="22"/>
              </w:rPr>
            </w:pPr>
            <w:r w:rsidRPr="00C10E09">
              <w:rPr>
                <w:sz w:val="22"/>
                <w:szCs w:val="22"/>
              </w:rPr>
              <w:t>Strong capital investment and industrial expansion</w:t>
            </w:r>
          </w:p>
        </w:tc>
      </w:tr>
      <w:tr w:rsidR="000133C6" w:rsidRPr="00C10E09" w14:paraId="42C5910B" w14:textId="77777777" w:rsidTr="00C10E09">
        <w:trPr>
          <w:jc w:val="center"/>
        </w:trPr>
        <w:tc>
          <w:tcPr>
            <w:tcW w:w="373" w:type="pct"/>
            <w:vAlign w:val="center"/>
            <w:hideMark/>
          </w:tcPr>
          <w:p w14:paraId="6D7EF415" w14:textId="77777777" w:rsidR="00BE35F3" w:rsidRPr="00C10E09" w:rsidRDefault="00BE35F3" w:rsidP="00593A82">
            <w:pPr>
              <w:spacing w:line="240" w:lineRule="auto"/>
              <w:rPr>
                <w:sz w:val="22"/>
                <w:szCs w:val="22"/>
              </w:rPr>
            </w:pPr>
            <w:r w:rsidRPr="00C10E09">
              <w:rPr>
                <w:sz w:val="22"/>
                <w:szCs w:val="22"/>
              </w:rPr>
              <w:t>1996</w:t>
            </w:r>
          </w:p>
        </w:tc>
        <w:tc>
          <w:tcPr>
            <w:tcW w:w="1283" w:type="pct"/>
            <w:vAlign w:val="center"/>
            <w:hideMark/>
          </w:tcPr>
          <w:p w14:paraId="3A66C7BC" w14:textId="77777777" w:rsidR="00BE35F3" w:rsidRPr="00C10E09" w:rsidRDefault="00BE35F3" w:rsidP="00593A82">
            <w:pPr>
              <w:spacing w:line="240" w:lineRule="auto"/>
              <w:rPr>
                <w:sz w:val="22"/>
                <w:szCs w:val="22"/>
              </w:rPr>
            </w:pPr>
            <w:r w:rsidRPr="00C10E09">
              <w:rPr>
                <w:sz w:val="22"/>
                <w:szCs w:val="22"/>
              </w:rPr>
              <w:t>7.55</w:t>
            </w:r>
          </w:p>
        </w:tc>
        <w:tc>
          <w:tcPr>
            <w:tcW w:w="3344" w:type="pct"/>
            <w:vAlign w:val="center"/>
            <w:hideMark/>
          </w:tcPr>
          <w:p w14:paraId="140945C0" w14:textId="77777777" w:rsidR="00BE35F3" w:rsidRPr="00C10E09" w:rsidRDefault="00BE35F3" w:rsidP="00593A82">
            <w:pPr>
              <w:spacing w:line="240" w:lineRule="auto"/>
              <w:rPr>
                <w:sz w:val="22"/>
                <w:szCs w:val="22"/>
              </w:rPr>
            </w:pPr>
            <w:r w:rsidRPr="00C10E09">
              <w:rPr>
                <w:sz w:val="22"/>
                <w:szCs w:val="22"/>
              </w:rPr>
              <w:t>Stable growth from agriculture and industry</w:t>
            </w:r>
          </w:p>
        </w:tc>
      </w:tr>
      <w:tr w:rsidR="000133C6" w:rsidRPr="00C10E09" w14:paraId="4DA40CA1" w14:textId="77777777" w:rsidTr="00C10E09">
        <w:trPr>
          <w:jc w:val="center"/>
        </w:trPr>
        <w:tc>
          <w:tcPr>
            <w:tcW w:w="373" w:type="pct"/>
            <w:vAlign w:val="center"/>
            <w:hideMark/>
          </w:tcPr>
          <w:p w14:paraId="305A38FA" w14:textId="77777777" w:rsidR="00BE35F3" w:rsidRPr="00C10E09" w:rsidRDefault="00BE35F3" w:rsidP="00593A82">
            <w:pPr>
              <w:spacing w:line="240" w:lineRule="auto"/>
              <w:rPr>
                <w:sz w:val="22"/>
                <w:szCs w:val="22"/>
              </w:rPr>
            </w:pPr>
            <w:r w:rsidRPr="00C10E09">
              <w:rPr>
                <w:sz w:val="22"/>
                <w:szCs w:val="22"/>
              </w:rPr>
              <w:t>1997</w:t>
            </w:r>
          </w:p>
        </w:tc>
        <w:tc>
          <w:tcPr>
            <w:tcW w:w="1283" w:type="pct"/>
            <w:vAlign w:val="center"/>
            <w:hideMark/>
          </w:tcPr>
          <w:p w14:paraId="10488A77" w14:textId="77777777" w:rsidR="00BE35F3" w:rsidRPr="00C10E09" w:rsidRDefault="00BE35F3" w:rsidP="00593A82">
            <w:pPr>
              <w:spacing w:line="240" w:lineRule="auto"/>
              <w:rPr>
                <w:sz w:val="22"/>
                <w:szCs w:val="22"/>
              </w:rPr>
            </w:pPr>
            <w:r w:rsidRPr="00C10E09">
              <w:rPr>
                <w:sz w:val="22"/>
                <w:szCs w:val="22"/>
              </w:rPr>
              <w:t>4.05</w:t>
            </w:r>
          </w:p>
        </w:tc>
        <w:tc>
          <w:tcPr>
            <w:tcW w:w="3344" w:type="pct"/>
            <w:vAlign w:val="center"/>
            <w:hideMark/>
          </w:tcPr>
          <w:p w14:paraId="49F4C12F" w14:textId="77777777" w:rsidR="00BE35F3" w:rsidRPr="00C10E09" w:rsidRDefault="00BE35F3" w:rsidP="00593A82">
            <w:pPr>
              <w:spacing w:line="240" w:lineRule="auto"/>
              <w:rPr>
                <w:sz w:val="22"/>
                <w:szCs w:val="22"/>
              </w:rPr>
            </w:pPr>
            <w:r w:rsidRPr="00C10E09">
              <w:rPr>
                <w:sz w:val="22"/>
                <w:szCs w:val="22"/>
              </w:rPr>
              <w:t>Poor agricultural output, slower manufacturing, global uncertainties</w:t>
            </w:r>
          </w:p>
        </w:tc>
      </w:tr>
      <w:tr w:rsidR="000133C6" w:rsidRPr="00C10E09" w14:paraId="56175294" w14:textId="77777777" w:rsidTr="00C10E09">
        <w:trPr>
          <w:jc w:val="center"/>
        </w:trPr>
        <w:tc>
          <w:tcPr>
            <w:tcW w:w="373" w:type="pct"/>
            <w:vAlign w:val="center"/>
            <w:hideMark/>
          </w:tcPr>
          <w:p w14:paraId="29854D30" w14:textId="77777777" w:rsidR="00BE35F3" w:rsidRPr="00C10E09" w:rsidRDefault="00BE35F3" w:rsidP="00593A82">
            <w:pPr>
              <w:spacing w:line="240" w:lineRule="auto"/>
              <w:rPr>
                <w:sz w:val="22"/>
                <w:szCs w:val="22"/>
              </w:rPr>
            </w:pPr>
            <w:r w:rsidRPr="00C10E09">
              <w:rPr>
                <w:sz w:val="22"/>
                <w:szCs w:val="22"/>
              </w:rPr>
              <w:t>1998</w:t>
            </w:r>
          </w:p>
        </w:tc>
        <w:tc>
          <w:tcPr>
            <w:tcW w:w="1283" w:type="pct"/>
            <w:vAlign w:val="center"/>
            <w:hideMark/>
          </w:tcPr>
          <w:p w14:paraId="79EEF5F6" w14:textId="77777777" w:rsidR="00BE35F3" w:rsidRPr="00C10E09" w:rsidRDefault="00BE35F3" w:rsidP="00593A82">
            <w:pPr>
              <w:spacing w:line="240" w:lineRule="auto"/>
              <w:rPr>
                <w:sz w:val="22"/>
                <w:szCs w:val="22"/>
              </w:rPr>
            </w:pPr>
            <w:r w:rsidRPr="00C10E09">
              <w:rPr>
                <w:sz w:val="22"/>
                <w:szCs w:val="22"/>
              </w:rPr>
              <w:t>6.18</w:t>
            </w:r>
          </w:p>
        </w:tc>
        <w:tc>
          <w:tcPr>
            <w:tcW w:w="3344" w:type="pct"/>
            <w:vAlign w:val="center"/>
            <w:hideMark/>
          </w:tcPr>
          <w:p w14:paraId="5F5EE22A" w14:textId="77777777" w:rsidR="00BE35F3" w:rsidRPr="00C10E09" w:rsidRDefault="00BE35F3" w:rsidP="00593A82">
            <w:pPr>
              <w:spacing w:line="240" w:lineRule="auto"/>
              <w:rPr>
                <w:sz w:val="22"/>
                <w:szCs w:val="22"/>
              </w:rPr>
            </w:pPr>
            <w:r w:rsidRPr="00C10E09">
              <w:rPr>
                <w:sz w:val="22"/>
                <w:szCs w:val="22"/>
              </w:rPr>
              <w:t>Recovery due to domestic investment rebound despite external shocks</w:t>
            </w:r>
          </w:p>
        </w:tc>
      </w:tr>
      <w:tr w:rsidR="000133C6" w:rsidRPr="00C10E09" w14:paraId="46AC9D0C" w14:textId="77777777" w:rsidTr="00C10E09">
        <w:trPr>
          <w:jc w:val="center"/>
        </w:trPr>
        <w:tc>
          <w:tcPr>
            <w:tcW w:w="373" w:type="pct"/>
            <w:vAlign w:val="center"/>
            <w:hideMark/>
          </w:tcPr>
          <w:p w14:paraId="57C7D221" w14:textId="77777777" w:rsidR="00BE35F3" w:rsidRPr="00C10E09" w:rsidRDefault="00BE35F3" w:rsidP="00593A82">
            <w:pPr>
              <w:spacing w:line="240" w:lineRule="auto"/>
              <w:rPr>
                <w:sz w:val="22"/>
                <w:szCs w:val="22"/>
              </w:rPr>
            </w:pPr>
            <w:r w:rsidRPr="00C10E09">
              <w:rPr>
                <w:sz w:val="22"/>
                <w:szCs w:val="22"/>
              </w:rPr>
              <w:t>1999</w:t>
            </w:r>
          </w:p>
        </w:tc>
        <w:tc>
          <w:tcPr>
            <w:tcW w:w="1283" w:type="pct"/>
            <w:vAlign w:val="center"/>
            <w:hideMark/>
          </w:tcPr>
          <w:p w14:paraId="27D51814" w14:textId="77777777" w:rsidR="00BE35F3" w:rsidRPr="00C10E09" w:rsidRDefault="00BE35F3" w:rsidP="00593A82">
            <w:pPr>
              <w:spacing w:line="240" w:lineRule="auto"/>
              <w:rPr>
                <w:sz w:val="22"/>
                <w:szCs w:val="22"/>
              </w:rPr>
            </w:pPr>
            <w:r w:rsidRPr="00C10E09">
              <w:rPr>
                <w:sz w:val="22"/>
                <w:szCs w:val="22"/>
              </w:rPr>
              <w:t>8.85</w:t>
            </w:r>
          </w:p>
        </w:tc>
        <w:tc>
          <w:tcPr>
            <w:tcW w:w="3344" w:type="pct"/>
            <w:vAlign w:val="center"/>
            <w:hideMark/>
          </w:tcPr>
          <w:p w14:paraId="350973CF" w14:textId="77777777" w:rsidR="00BE35F3" w:rsidRPr="00C10E09" w:rsidRDefault="00BE35F3" w:rsidP="00593A82">
            <w:pPr>
              <w:spacing w:line="240" w:lineRule="auto"/>
              <w:rPr>
                <w:sz w:val="22"/>
                <w:szCs w:val="22"/>
              </w:rPr>
            </w:pPr>
            <w:r w:rsidRPr="00C10E09">
              <w:rPr>
                <w:sz w:val="22"/>
                <w:szCs w:val="22"/>
              </w:rPr>
              <w:t>Stable agriculture, high savings, and capital formation</w:t>
            </w:r>
          </w:p>
        </w:tc>
      </w:tr>
      <w:tr w:rsidR="000133C6" w:rsidRPr="00C10E09" w14:paraId="64F0EE95" w14:textId="77777777" w:rsidTr="00C10E09">
        <w:trPr>
          <w:jc w:val="center"/>
        </w:trPr>
        <w:tc>
          <w:tcPr>
            <w:tcW w:w="373" w:type="pct"/>
            <w:vAlign w:val="center"/>
            <w:hideMark/>
          </w:tcPr>
          <w:p w14:paraId="6711AED2" w14:textId="77777777" w:rsidR="00BE35F3" w:rsidRPr="00C10E09" w:rsidRDefault="00BE35F3" w:rsidP="00593A82">
            <w:pPr>
              <w:spacing w:line="240" w:lineRule="auto"/>
              <w:rPr>
                <w:sz w:val="22"/>
                <w:szCs w:val="22"/>
              </w:rPr>
            </w:pPr>
            <w:r w:rsidRPr="00C10E09">
              <w:rPr>
                <w:sz w:val="22"/>
                <w:szCs w:val="22"/>
              </w:rPr>
              <w:t>2000</w:t>
            </w:r>
          </w:p>
        </w:tc>
        <w:tc>
          <w:tcPr>
            <w:tcW w:w="1283" w:type="pct"/>
            <w:vAlign w:val="center"/>
            <w:hideMark/>
          </w:tcPr>
          <w:p w14:paraId="2C6CA9D9" w14:textId="77777777" w:rsidR="00BE35F3" w:rsidRPr="00C10E09" w:rsidRDefault="00BE35F3" w:rsidP="00593A82">
            <w:pPr>
              <w:spacing w:line="240" w:lineRule="auto"/>
              <w:rPr>
                <w:sz w:val="22"/>
                <w:szCs w:val="22"/>
              </w:rPr>
            </w:pPr>
            <w:r w:rsidRPr="00C10E09">
              <w:rPr>
                <w:sz w:val="22"/>
                <w:szCs w:val="22"/>
              </w:rPr>
              <w:t>3.84</w:t>
            </w:r>
          </w:p>
        </w:tc>
        <w:tc>
          <w:tcPr>
            <w:tcW w:w="3344" w:type="pct"/>
            <w:vAlign w:val="center"/>
            <w:hideMark/>
          </w:tcPr>
          <w:p w14:paraId="5FBCB176" w14:textId="77777777" w:rsidR="00BE35F3" w:rsidRPr="00C10E09" w:rsidRDefault="00BE35F3" w:rsidP="00593A82">
            <w:pPr>
              <w:spacing w:line="240" w:lineRule="auto"/>
              <w:rPr>
                <w:sz w:val="22"/>
                <w:szCs w:val="22"/>
              </w:rPr>
            </w:pPr>
            <w:r w:rsidRPr="00C10E09">
              <w:rPr>
                <w:sz w:val="22"/>
                <w:szCs w:val="22"/>
              </w:rPr>
              <w:t>External shocks and slower industrial growth</w:t>
            </w:r>
          </w:p>
        </w:tc>
      </w:tr>
      <w:tr w:rsidR="000133C6" w:rsidRPr="00C10E09" w14:paraId="10A5E8FA" w14:textId="77777777" w:rsidTr="00C10E09">
        <w:trPr>
          <w:jc w:val="center"/>
        </w:trPr>
        <w:tc>
          <w:tcPr>
            <w:tcW w:w="373" w:type="pct"/>
            <w:vAlign w:val="center"/>
            <w:hideMark/>
          </w:tcPr>
          <w:p w14:paraId="09FDA77E" w14:textId="77777777" w:rsidR="00BE35F3" w:rsidRPr="00C10E09" w:rsidRDefault="00BE35F3" w:rsidP="00593A82">
            <w:pPr>
              <w:spacing w:line="240" w:lineRule="auto"/>
              <w:rPr>
                <w:sz w:val="22"/>
                <w:szCs w:val="22"/>
              </w:rPr>
            </w:pPr>
            <w:r w:rsidRPr="00C10E09">
              <w:rPr>
                <w:sz w:val="22"/>
                <w:szCs w:val="22"/>
              </w:rPr>
              <w:t>2001</w:t>
            </w:r>
          </w:p>
        </w:tc>
        <w:tc>
          <w:tcPr>
            <w:tcW w:w="1283" w:type="pct"/>
            <w:vAlign w:val="center"/>
            <w:hideMark/>
          </w:tcPr>
          <w:p w14:paraId="630F4CAF" w14:textId="77777777" w:rsidR="00BE35F3" w:rsidRPr="00C10E09" w:rsidRDefault="00BE35F3" w:rsidP="00593A82">
            <w:pPr>
              <w:spacing w:line="240" w:lineRule="auto"/>
              <w:rPr>
                <w:sz w:val="22"/>
                <w:szCs w:val="22"/>
              </w:rPr>
            </w:pPr>
            <w:r w:rsidRPr="00C10E09">
              <w:rPr>
                <w:sz w:val="22"/>
                <w:szCs w:val="22"/>
              </w:rPr>
              <w:t>4.82</w:t>
            </w:r>
          </w:p>
        </w:tc>
        <w:tc>
          <w:tcPr>
            <w:tcW w:w="3344" w:type="pct"/>
            <w:vAlign w:val="center"/>
            <w:hideMark/>
          </w:tcPr>
          <w:p w14:paraId="5CFDD374" w14:textId="77777777" w:rsidR="00BE35F3" w:rsidRPr="00C10E09" w:rsidRDefault="00BE35F3" w:rsidP="00593A82">
            <w:pPr>
              <w:spacing w:line="240" w:lineRule="auto"/>
              <w:rPr>
                <w:sz w:val="22"/>
                <w:szCs w:val="22"/>
              </w:rPr>
            </w:pPr>
            <w:r w:rsidRPr="00C10E09">
              <w:rPr>
                <w:sz w:val="22"/>
                <w:szCs w:val="22"/>
              </w:rPr>
              <w:t>Stabilization policies aiding moderate recovery</w:t>
            </w:r>
          </w:p>
        </w:tc>
      </w:tr>
      <w:tr w:rsidR="000133C6" w:rsidRPr="00C10E09" w14:paraId="6D38E822" w14:textId="77777777" w:rsidTr="00C10E09">
        <w:trPr>
          <w:jc w:val="center"/>
        </w:trPr>
        <w:tc>
          <w:tcPr>
            <w:tcW w:w="373" w:type="pct"/>
            <w:vAlign w:val="center"/>
            <w:hideMark/>
          </w:tcPr>
          <w:p w14:paraId="47E77E82" w14:textId="77777777" w:rsidR="00BE35F3" w:rsidRPr="00C10E09" w:rsidRDefault="00BE35F3" w:rsidP="00593A82">
            <w:pPr>
              <w:spacing w:line="240" w:lineRule="auto"/>
              <w:rPr>
                <w:sz w:val="22"/>
                <w:szCs w:val="22"/>
              </w:rPr>
            </w:pPr>
            <w:r w:rsidRPr="00C10E09">
              <w:rPr>
                <w:sz w:val="22"/>
                <w:szCs w:val="22"/>
              </w:rPr>
              <w:t>2002</w:t>
            </w:r>
          </w:p>
        </w:tc>
        <w:tc>
          <w:tcPr>
            <w:tcW w:w="1283" w:type="pct"/>
            <w:vAlign w:val="center"/>
            <w:hideMark/>
          </w:tcPr>
          <w:p w14:paraId="16ED2A34" w14:textId="77777777" w:rsidR="00BE35F3" w:rsidRPr="00C10E09" w:rsidRDefault="00BE35F3" w:rsidP="00593A82">
            <w:pPr>
              <w:spacing w:line="240" w:lineRule="auto"/>
              <w:rPr>
                <w:sz w:val="22"/>
                <w:szCs w:val="22"/>
              </w:rPr>
            </w:pPr>
            <w:r w:rsidRPr="00C10E09">
              <w:rPr>
                <w:sz w:val="22"/>
                <w:szCs w:val="22"/>
              </w:rPr>
              <w:t>3.8</w:t>
            </w:r>
          </w:p>
        </w:tc>
        <w:tc>
          <w:tcPr>
            <w:tcW w:w="3344" w:type="pct"/>
            <w:vAlign w:val="center"/>
            <w:hideMark/>
          </w:tcPr>
          <w:p w14:paraId="2378D2BA" w14:textId="77777777" w:rsidR="00BE35F3" w:rsidRPr="00C10E09" w:rsidRDefault="00BE35F3" w:rsidP="00593A82">
            <w:pPr>
              <w:spacing w:line="240" w:lineRule="auto"/>
              <w:rPr>
                <w:sz w:val="22"/>
                <w:szCs w:val="22"/>
              </w:rPr>
            </w:pPr>
            <w:r w:rsidRPr="00C10E09">
              <w:rPr>
                <w:sz w:val="22"/>
                <w:szCs w:val="22"/>
              </w:rPr>
              <w:t>Global slowdown and domestic supply bottlenecks</w:t>
            </w:r>
          </w:p>
        </w:tc>
      </w:tr>
      <w:tr w:rsidR="000133C6" w:rsidRPr="00C10E09" w14:paraId="25B9F00A" w14:textId="77777777" w:rsidTr="00C10E09">
        <w:trPr>
          <w:jc w:val="center"/>
        </w:trPr>
        <w:tc>
          <w:tcPr>
            <w:tcW w:w="373" w:type="pct"/>
            <w:vAlign w:val="center"/>
            <w:hideMark/>
          </w:tcPr>
          <w:p w14:paraId="3B2E53E4" w14:textId="77777777" w:rsidR="00BE35F3" w:rsidRPr="00C10E09" w:rsidRDefault="00BE35F3" w:rsidP="00593A82">
            <w:pPr>
              <w:spacing w:line="240" w:lineRule="auto"/>
              <w:rPr>
                <w:sz w:val="22"/>
                <w:szCs w:val="22"/>
              </w:rPr>
            </w:pPr>
            <w:r w:rsidRPr="00C10E09">
              <w:rPr>
                <w:sz w:val="22"/>
                <w:szCs w:val="22"/>
              </w:rPr>
              <w:t>2003</w:t>
            </w:r>
          </w:p>
        </w:tc>
        <w:tc>
          <w:tcPr>
            <w:tcW w:w="1283" w:type="pct"/>
            <w:vAlign w:val="center"/>
            <w:hideMark/>
          </w:tcPr>
          <w:p w14:paraId="7B552F43" w14:textId="77777777" w:rsidR="00BE35F3" w:rsidRPr="00C10E09" w:rsidRDefault="00BE35F3" w:rsidP="00593A82">
            <w:pPr>
              <w:spacing w:line="240" w:lineRule="auto"/>
              <w:rPr>
                <w:sz w:val="22"/>
                <w:szCs w:val="22"/>
              </w:rPr>
            </w:pPr>
            <w:r w:rsidRPr="00C10E09">
              <w:rPr>
                <w:sz w:val="22"/>
                <w:szCs w:val="22"/>
              </w:rPr>
              <w:t>7.86</w:t>
            </w:r>
          </w:p>
        </w:tc>
        <w:tc>
          <w:tcPr>
            <w:tcW w:w="3344" w:type="pct"/>
            <w:vAlign w:val="center"/>
            <w:hideMark/>
          </w:tcPr>
          <w:p w14:paraId="0E030A97" w14:textId="77777777" w:rsidR="00BE35F3" w:rsidRPr="00C10E09" w:rsidRDefault="00BE35F3" w:rsidP="00593A82">
            <w:pPr>
              <w:spacing w:line="240" w:lineRule="auto"/>
              <w:rPr>
                <w:sz w:val="22"/>
                <w:szCs w:val="22"/>
              </w:rPr>
            </w:pPr>
            <w:r w:rsidRPr="00C10E09">
              <w:rPr>
                <w:sz w:val="22"/>
                <w:szCs w:val="22"/>
              </w:rPr>
              <w:t>Reforms, increased FDI, and services sector expansion</w:t>
            </w:r>
          </w:p>
        </w:tc>
      </w:tr>
      <w:tr w:rsidR="000133C6" w:rsidRPr="00C10E09" w14:paraId="7F9BF218" w14:textId="77777777" w:rsidTr="00C10E09">
        <w:trPr>
          <w:jc w:val="center"/>
        </w:trPr>
        <w:tc>
          <w:tcPr>
            <w:tcW w:w="373" w:type="pct"/>
            <w:vAlign w:val="center"/>
            <w:hideMark/>
          </w:tcPr>
          <w:p w14:paraId="693A7769" w14:textId="77777777" w:rsidR="00BE35F3" w:rsidRPr="00C10E09" w:rsidRDefault="00BE35F3" w:rsidP="00593A82">
            <w:pPr>
              <w:spacing w:line="240" w:lineRule="auto"/>
              <w:rPr>
                <w:sz w:val="22"/>
                <w:szCs w:val="22"/>
              </w:rPr>
            </w:pPr>
            <w:r w:rsidRPr="00C10E09">
              <w:rPr>
                <w:sz w:val="22"/>
                <w:szCs w:val="22"/>
              </w:rPr>
              <w:t>2004</w:t>
            </w:r>
          </w:p>
        </w:tc>
        <w:tc>
          <w:tcPr>
            <w:tcW w:w="1283" w:type="pct"/>
            <w:vAlign w:val="center"/>
            <w:hideMark/>
          </w:tcPr>
          <w:p w14:paraId="0303F7CD" w14:textId="77777777" w:rsidR="00BE35F3" w:rsidRPr="00C10E09" w:rsidRDefault="00BE35F3" w:rsidP="00593A82">
            <w:pPr>
              <w:spacing w:line="240" w:lineRule="auto"/>
              <w:rPr>
                <w:sz w:val="22"/>
                <w:szCs w:val="22"/>
              </w:rPr>
            </w:pPr>
            <w:r w:rsidRPr="00C10E09">
              <w:rPr>
                <w:sz w:val="22"/>
                <w:szCs w:val="22"/>
              </w:rPr>
              <w:t>7.92</w:t>
            </w:r>
          </w:p>
        </w:tc>
        <w:tc>
          <w:tcPr>
            <w:tcW w:w="3344" w:type="pct"/>
            <w:vAlign w:val="center"/>
            <w:hideMark/>
          </w:tcPr>
          <w:p w14:paraId="4A46223A" w14:textId="77777777" w:rsidR="00BE35F3" w:rsidRPr="00C10E09" w:rsidRDefault="00BE35F3" w:rsidP="00593A82">
            <w:pPr>
              <w:spacing w:line="240" w:lineRule="auto"/>
              <w:rPr>
                <w:sz w:val="22"/>
                <w:szCs w:val="22"/>
              </w:rPr>
            </w:pPr>
            <w:r w:rsidRPr="00C10E09">
              <w:rPr>
                <w:sz w:val="22"/>
                <w:szCs w:val="22"/>
              </w:rPr>
              <w:t>Global economic growth supporting exports and investment</w:t>
            </w:r>
          </w:p>
        </w:tc>
      </w:tr>
      <w:tr w:rsidR="000133C6" w:rsidRPr="00C10E09" w14:paraId="62B29900" w14:textId="77777777" w:rsidTr="00C10E09">
        <w:trPr>
          <w:jc w:val="center"/>
        </w:trPr>
        <w:tc>
          <w:tcPr>
            <w:tcW w:w="373" w:type="pct"/>
            <w:vAlign w:val="center"/>
            <w:hideMark/>
          </w:tcPr>
          <w:p w14:paraId="1CA3908F" w14:textId="77777777" w:rsidR="00BE35F3" w:rsidRPr="00C10E09" w:rsidRDefault="00BE35F3" w:rsidP="00593A82">
            <w:pPr>
              <w:spacing w:line="240" w:lineRule="auto"/>
              <w:rPr>
                <w:sz w:val="22"/>
                <w:szCs w:val="22"/>
              </w:rPr>
            </w:pPr>
            <w:r w:rsidRPr="00C10E09">
              <w:rPr>
                <w:sz w:val="22"/>
                <w:szCs w:val="22"/>
              </w:rPr>
              <w:t>2005</w:t>
            </w:r>
          </w:p>
        </w:tc>
        <w:tc>
          <w:tcPr>
            <w:tcW w:w="1283" w:type="pct"/>
            <w:vAlign w:val="center"/>
            <w:hideMark/>
          </w:tcPr>
          <w:p w14:paraId="49ED91F2" w14:textId="77777777" w:rsidR="00BE35F3" w:rsidRPr="00C10E09" w:rsidRDefault="00BE35F3" w:rsidP="00593A82">
            <w:pPr>
              <w:spacing w:line="240" w:lineRule="auto"/>
              <w:rPr>
                <w:sz w:val="22"/>
                <w:szCs w:val="22"/>
              </w:rPr>
            </w:pPr>
            <w:r w:rsidRPr="00C10E09">
              <w:rPr>
                <w:sz w:val="22"/>
                <w:szCs w:val="22"/>
              </w:rPr>
              <w:t>7.92</w:t>
            </w:r>
          </w:p>
        </w:tc>
        <w:tc>
          <w:tcPr>
            <w:tcW w:w="3344" w:type="pct"/>
            <w:vAlign w:val="center"/>
            <w:hideMark/>
          </w:tcPr>
          <w:p w14:paraId="3A04BC25" w14:textId="77777777" w:rsidR="00BE35F3" w:rsidRPr="00C10E09" w:rsidRDefault="00BE35F3" w:rsidP="00593A82">
            <w:pPr>
              <w:spacing w:line="240" w:lineRule="auto"/>
              <w:rPr>
                <w:sz w:val="22"/>
                <w:szCs w:val="22"/>
              </w:rPr>
            </w:pPr>
            <w:r w:rsidRPr="00C10E09">
              <w:rPr>
                <w:sz w:val="22"/>
                <w:szCs w:val="22"/>
              </w:rPr>
              <w:t>Stable manufacturing and services sector growth</w:t>
            </w:r>
          </w:p>
        </w:tc>
      </w:tr>
      <w:tr w:rsidR="000133C6" w:rsidRPr="00C10E09" w14:paraId="42FD4ECC" w14:textId="77777777" w:rsidTr="00C10E09">
        <w:trPr>
          <w:jc w:val="center"/>
        </w:trPr>
        <w:tc>
          <w:tcPr>
            <w:tcW w:w="373" w:type="pct"/>
            <w:vAlign w:val="center"/>
            <w:hideMark/>
          </w:tcPr>
          <w:p w14:paraId="78A492BA" w14:textId="77777777" w:rsidR="00BE35F3" w:rsidRPr="00C10E09" w:rsidRDefault="00BE35F3" w:rsidP="00593A82">
            <w:pPr>
              <w:spacing w:line="240" w:lineRule="auto"/>
              <w:rPr>
                <w:sz w:val="22"/>
                <w:szCs w:val="22"/>
              </w:rPr>
            </w:pPr>
            <w:r w:rsidRPr="00C10E09">
              <w:rPr>
                <w:sz w:val="22"/>
                <w:szCs w:val="22"/>
              </w:rPr>
              <w:t>2006</w:t>
            </w:r>
          </w:p>
        </w:tc>
        <w:tc>
          <w:tcPr>
            <w:tcW w:w="1283" w:type="pct"/>
            <w:vAlign w:val="center"/>
            <w:hideMark/>
          </w:tcPr>
          <w:p w14:paraId="5C9DE1D4" w14:textId="77777777" w:rsidR="00BE35F3" w:rsidRPr="00C10E09" w:rsidRDefault="00BE35F3" w:rsidP="00593A82">
            <w:pPr>
              <w:spacing w:line="240" w:lineRule="auto"/>
              <w:rPr>
                <w:sz w:val="22"/>
                <w:szCs w:val="22"/>
              </w:rPr>
            </w:pPr>
            <w:r w:rsidRPr="00C10E09">
              <w:rPr>
                <w:sz w:val="22"/>
                <w:szCs w:val="22"/>
              </w:rPr>
              <w:t>8.06</w:t>
            </w:r>
          </w:p>
        </w:tc>
        <w:tc>
          <w:tcPr>
            <w:tcW w:w="3344" w:type="pct"/>
            <w:vAlign w:val="center"/>
            <w:hideMark/>
          </w:tcPr>
          <w:p w14:paraId="2FED7063" w14:textId="77777777" w:rsidR="00BE35F3" w:rsidRPr="00C10E09" w:rsidRDefault="00BE35F3" w:rsidP="00593A82">
            <w:pPr>
              <w:spacing w:line="240" w:lineRule="auto"/>
              <w:rPr>
                <w:sz w:val="22"/>
                <w:szCs w:val="22"/>
              </w:rPr>
            </w:pPr>
            <w:r w:rsidRPr="00C10E09">
              <w:rPr>
                <w:sz w:val="22"/>
                <w:szCs w:val="22"/>
              </w:rPr>
              <w:t>Investment boom and infrastructure expansion</w:t>
            </w:r>
          </w:p>
        </w:tc>
      </w:tr>
      <w:tr w:rsidR="000133C6" w:rsidRPr="00C10E09" w14:paraId="12DC6F1E" w14:textId="77777777" w:rsidTr="00C10E09">
        <w:trPr>
          <w:jc w:val="center"/>
        </w:trPr>
        <w:tc>
          <w:tcPr>
            <w:tcW w:w="373" w:type="pct"/>
            <w:vAlign w:val="center"/>
            <w:hideMark/>
          </w:tcPr>
          <w:p w14:paraId="0AC4B0DE" w14:textId="77777777" w:rsidR="00BE35F3" w:rsidRPr="00C10E09" w:rsidRDefault="00BE35F3" w:rsidP="00593A82">
            <w:pPr>
              <w:spacing w:line="240" w:lineRule="auto"/>
              <w:rPr>
                <w:sz w:val="22"/>
                <w:szCs w:val="22"/>
              </w:rPr>
            </w:pPr>
            <w:r w:rsidRPr="00C10E09">
              <w:rPr>
                <w:sz w:val="22"/>
                <w:szCs w:val="22"/>
              </w:rPr>
              <w:t>2007</w:t>
            </w:r>
          </w:p>
        </w:tc>
        <w:tc>
          <w:tcPr>
            <w:tcW w:w="1283" w:type="pct"/>
            <w:vAlign w:val="center"/>
            <w:hideMark/>
          </w:tcPr>
          <w:p w14:paraId="36C1F670" w14:textId="77777777" w:rsidR="00BE35F3" w:rsidRPr="00C10E09" w:rsidRDefault="00BE35F3" w:rsidP="00593A82">
            <w:pPr>
              <w:spacing w:line="240" w:lineRule="auto"/>
              <w:rPr>
                <w:sz w:val="22"/>
                <w:szCs w:val="22"/>
              </w:rPr>
            </w:pPr>
            <w:r w:rsidRPr="00C10E09">
              <w:rPr>
                <w:sz w:val="22"/>
                <w:szCs w:val="22"/>
              </w:rPr>
              <w:t>7.66</w:t>
            </w:r>
          </w:p>
        </w:tc>
        <w:tc>
          <w:tcPr>
            <w:tcW w:w="3344" w:type="pct"/>
            <w:vAlign w:val="center"/>
            <w:hideMark/>
          </w:tcPr>
          <w:p w14:paraId="4A17EC98" w14:textId="77777777" w:rsidR="00BE35F3" w:rsidRPr="00C10E09" w:rsidRDefault="00BE35F3" w:rsidP="00593A82">
            <w:pPr>
              <w:spacing w:line="240" w:lineRule="auto"/>
              <w:rPr>
                <w:sz w:val="22"/>
                <w:szCs w:val="22"/>
              </w:rPr>
            </w:pPr>
            <w:r w:rsidRPr="00C10E09">
              <w:rPr>
                <w:sz w:val="22"/>
                <w:szCs w:val="22"/>
              </w:rPr>
              <w:t>Rising inflation and commodity price pressures</w:t>
            </w:r>
          </w:p>
        </w:tc>
      </w:tr>
      <w:tr w:rsidR="000133C6" w:rsidRPr="00C10E09" w14:paraId="7E7810DE" w14:textId="77777777" w:rsidTr="00C10E09">
        <w:trPr>
          <w:jc w:val="center"/>
        </w:trPr>
        <w:tc>
          <w:tcPr>
            <w:tcW w:w="373" w:type="pct"/>
            <w:vAlign w:val="center"/>
            <w:hideMark/>
          </w:tcPr>
          <w:p w14:paraId="2D9F9AF4" w14:textId="77777777" w:rsidR="00BE35F3" w:rsidRPr="00C10E09" w:rsidRDefault="00BE35F3" w:rsidP="00593A82">
            <w:pPr>
              <w:spacing w:line="240" w:lineRule="auto"/>
              <w:rPr>
                <w:sz w:val="22"/>
                <w:szCs w:val="22"/>
              </w:rPr>
            </w:pPr>
            <w:r w:rsidRPr="00C10E09">
              <w:rPr>
                <w:sz w:val="22"/>
                <w:szCs w:val="22"/>
              </w:rPr>
              <w:t>2008</w:t>
            </w:r>
          </w:p>
        </w:tc>
        <w:tc>
          <w:tcPr>
            <w:tcW w:w="1283" w:type="pct"/>
            <w:vAlign w:val="center"/>
            <w:hideMark/>
          </w:tcPr>
          <w:p w14:paraId="5F08604D" w14:textId="77777777" w:rsidR="00BE35F3" w:rsidRPr="00C10E09" w:rsidRDefault="00BE35F3" w:rsidP="00593A82">
            <w:pPr>
              <w:spacing w:line="240" w:lineRule="auto"/>
              <w:rPr>
                <w:sz w:val="22"/>
                <w:szCs w:val="22"/>
              </w:rPr>
            </w:pPr>
            <w:r w:rsidRPr="00C10E09">
              <w:rPr>
                <w:sz w:val="22"/>
                <w:szCs w:val="22"/>
              </w:rPr>
              <w:t>3.09</w:t>
            </w:r>
          </w:p>
        </w:tc>
        <w:tc>
          <w:tcPr>
            <w:tcW w:w="3344" w:type="pct"/>
            <w:vAlign w:val="center"/>
            <w:hideMark/>
          </w:tcPr>
          <w:p w14:paraId="5F6345C2" w14:textId="77777777" w:rsidR="00BE35F3" w:rsidRPr="00C10E09" w:rsidRDefault="00BE35F3" w:rsidP="00593A82">
            <w:pPr>
              <w:spacing w:line="240" w:lineRule="auto"/>
              <w:rPr>
                <w:sz w:val="22"/>
                <w:szCs w:val="22"/>
              </w:rPr>
            </w:pPr>
            <w:r w:rsidRPr="00C10E09">
              <w:rPr>
                <w:sz w:val="22"/>
                <w:szCs w:val="22"/>
              </w:rPr>
              <w:t>Global financial crisis impact</w:t>
            </w:r>
          </w:p>
        </w:tc>
      </w:tr>
      <w:tr w:rsidR="000133C6" w:rsidRPr="00C10E09" w14:paraId="4217B207" w14:textId="77777777" w:rsidTr="00C10E09">
        <w:trPr>
          <w:jc w:val="center"/>
        </w:trPr>
        <w:tc>
          <w:tcPr>
            <w:tcW w:w="373" w:type="pct"/>
            <w:vAlign w:val="center"/>
            <w:hideMark/>
          </w:tcPr>
          <w:p w14:paraId="5F2C1C58" w14:textId="77777777" w:rsidR="00BE35F3" w:rsidRPr="00C10E09" w:rsidRDefault="00BE35F3" w:rsidP="00593A82">
            <w:pPr>
              <w:spacing w:line="240" w:lineRule="auto"/>
              <w:rPr>
                <w:sz w:val="22"/>
                <w:szCs w:val="22"/>
              </w:rPr>
            </w:pPr>
            <w:r w:rsidRPr="00C10E09">
              <w:rPr>
                <w:sz w:val="22"/>
                <w:szCs w:val="22"/>
              </w:rPr>
              <w:t>2009</w:t>
            </w:r>
          </w:p>
        </w:tc>
        <w:tc>
          <w:tcPr>
            <w:tcW w:w="1283" w:type="pct"/>
            <w:vAlign w:val="center"/>
            <w:hideMark/>
          </w:tcPr>
          <w:p w14:paraId="3A483403" w14:textId="77777777" w:rsidR="00BE35F3" w:rsidRPr="00C10E09" w:rsidRDefault="00BE35F3" w:rsidP="00593A82">
            <w:pPr>
              <w:spacing w:line="240" w:lineRule="auto"/>
              <w:rPr>
                <w:sz w:val="22"/>
                <w:szCs w:val="22"/>
              </w:rPr>
            </w:pPr>
            <w:r w:rsidRPr="00C10E09">
              <w:rPr>
                <w:sz w:val="22"/>
                <w:szCs w:val="22"/>
              </w:rPr>
              <w:t>7.86</w:t>
            </w:r>
          </w:p>
        </w:tc>
        <w:tc>
          <w:tcPr>
            <w:tcW w:w="3344" w:type="pct"/>
            <w:vAlign w:val="center"/>
            <w:hideMark/>
          </w:tcPr>
          <w:p w14:paraId="7F001AF9" w14:textId="77777777" w:rsidR="00BE35F3" w:rsidRPr="00C10E09" w:rsidRDefault="00BE35F3" w:rsidP="00593A82">
            <w:pPr>
              <w:spacing w:line="240" w:lineRule="auto"/>
              <w:rPr>
                <w:sz w:val="22"/>
                <w:szCs w:val="22"/>
              </w:rPr>
            </w:pPr>
            <w:r w:rsidRPr="00C10E09">
              <w:rPr>
                <w:sz w:val="22"/>
                <w:szCs w:val="22"/>
              </w:rPr>
              <w:t>Fiscal stimulus and sectoral rebound post-crisis</w:t>
            </w:r>
          </w:p>
        </w:tc>
      </w:tr>
      <w:tr w:rsidR="000133C6" w:rsidRPr="00C10E09" w14:paraId="6A7DC5F4" w14:textId="77777777" w:rsidTr="00C10E09">
        <w:trPr>
          <w:jc w:val="center"/>
        </w:trPr>
        <w:tc>
          <w:tcPr>
            <w:tcW w:w="373" w:type="pct"/>
            <w:vAlign w:val="center"/>
            <w:hideMark/>
          </w:tcPr>
          <w:p w14:paraId="22157BDB" w14:textId="77777777" w:rsidR="00BE35F3" w:rsidRPr="00C10E09" w:rsidRDefault="00BE35F3" w:rsidP="00593A82">
            <w:pPr>
              <w:spacing w:line="240" w:lineRule="auto"/>
              <w:rPr>
                <w:sz w:val="22"/>
                <w:szCs w:val="22"/>
              </w:rPr>
            </w:pPr>
            <w:r w:rsidRPr="00C10E09">
              <w:rPr>
                <w:sz w:val="22"/>
                <w:szCs w:val="22"/>
              </w:rPr>
              <w:t>2010</w:t>
            </w:r>
          </w:p>
        </w:tc>
        <w:tc>
          <w:tcPr>
            <w:tcW w:w="1283" w:type="pct"/>
            <w:vAlign w:val="center"/>
            <w:hideMark/>
          </w:tcPr>
          <w:p w14:paraId="2D3D34B6" w14:textId="77777777" w:rsidR="00BE35F3" w:rsidRPr="00C10E09" w:rsidRDefault="00BE35F3" w:rsidP="00593A82">
            <w:pPr>
              <w:spacing w:line="240" w:lineRule="auto"/>
              <w:rPr>
                <w:sz w:val="22"/>
                <w:szCs w:val="22"/>
              </w:rPr>
            </w:pPr>
            <w:r w:rsidRPr="00C10E09">
              <w:rPr>
                <w:sz w:val="22"/>
                <w:szCs w:val="22"/>
              </w:rPr>
              <w:t>8.5</w:t>
            </w:r>
          </w:p>
        </w:tc>
        <w:tc>
          <w:tcPr>
            <w:tcW w:w="3344" w:type="pct"/>
            <w:vAlign w:val="center"/>
            <w:hideMark/>
          </w:tcPr>
          <w:p w14:paraId="201BEDC8" w14:textId="77777777" w:rsidR="00BE35F3" w:rsidRPr="00C10E09" w:rsidRDefault="00BE35F3" w:rsidP="00593A82">
            <w:pPr>
              <w:spacing w:line="240" w:lineRule="auto"/>
              <w:rPr>
                <w:sz w:val="22"/>
                <w:szCs w:val="22"/>
              </w:rPr>
            </w:pPr>
            <w:r w:rsidRPr="00C10E09">
              <w:rPr>
                <w:sz w:val="22"/>
                <w:szCs w:val="22"/>
              </w:rPr>
              <w:t>Strong domestic demand and global recovery</w:t>
            </w:r>
          </w:p>
        </w:tc>
      </w:tr>
      <w:tr w:rsidR="000133C6" w:rsidRPr="00C10E09" w14:paraId="597C2E83" w14:textId="77777777" w:rsidTr="00C10E09">
        <w:trPr>
          <w:jc w:val="center"/>
        </w:trPr>
        <w:tc>
          <w:tcPr>
            <w:tcW w:w="373" w:type="pct"/>
            <w:vAlign w:val="center"/>
            <w:hideMark/>
          </w:tcPr>
          <w:p w14:paraId="76201999" w14:textId="77777777" w:rsidR="00BE35F3" w:rsidRPr="00C10E09" w:rsidRDefault="00BE35F3" w:rsidP="00593A82">
            <w:pPr>
              <w:spacing w:line="240" w:lineRule="auto"/>
              <w:rPr>
                <w:sz w:val="22"/>
                <w:szCs w:val="22"/>
              </w:rPr>
            </w:pPr>
            <w:r w:rsidRPr="00C10E09">
              <w:rPr>
                <w:sz w:val="22"/>
                <w:szCs w:val="22"/>
              </w:rPr>
              <w:t>2011</w:t>
            </w:r>
          </w:p>
        </w:tc>
        <w:tc>
          <w:tcPr>
            <w:tcW w:w="1283" w:type="pct"/>
            <w:vAlign w:val="center"/>
            <w:hideMark/>
          </w:tcPr>
          <w:p w14:paraId="4882FB5E" w14:textId="77777777" w:rsidR="00BE35F3" w:rsidRPr="00C10E09" w:rsidRDefault="00BE35F3" w:rsidP="00593A82">
            <w:pPr>
              <w:spacing w:line="240" w:lineRule="auto"/>
              <w:rPr>
                <w:sz w:val="22"/>
                <w:szCs w:val="22"/>
              </w:rPr>
            </w:pPr>
            <w:r w:rsidRPr="00C10E09">
              <w:rPr>
                <w:sz w:val="22"/>
                <w:szCs w:val="22"/>
              </w:rPr>
              <w:t>5.24</w:t>
            </w:r>
          </w:p>
        </w:tc>
        <w:tc>
          <w:tcPr>
            <w:tcW w:w="3344" w:type="pct"/>
            <w:vAlign w:val="center"/>
            <w:hideMark/>
          </w:tcPr>
          <w:p w14:paraId="63F2177E" w14:textId="77777777" w:rsidR="00BE35F3" w:rsidRPr="00C10E09" w:rsidRDefault="00BE35F3" w:rsidP="00593A82">
            <w:pPr>
              <w:spacing w:line="240" w:lineRule="auto"/>
              <w:rPr>
                <w:sz w:val="22"/>
                <w:szCs w:val="22"/>
              </w:rPr>
            </w:pPr>
            <w:r w:rsidRPr="00C10E09">
              <w:rPr>
                <w:sz w:val="22"/>
                <w:szCs w:val="22"/>
              </w:rPr>
              <w:t>Sovereign debt crisis, inflation, tighter monetary policy</w:t>
            </w:r>
          </w:p>
        </w:tc>
      </w:tr>
      <w:tr w:rsidR="000133C6" w:rsidRPr="00C10E09" w14:paraId="38484E96" w14:textId="77777777" w:rsidTr="00C10E09">
        <w:trPr>
          <w:jc w:val="center"/>
        </w:trPr>
        <w:tc>
          <w:tcPr>
            <w:tcW w:w="373" w:type="pct"/>
            <w:vAlign w:val="center"/>
            <w:hideMark/>
          </w:tcPr>
          <w:p w14:paraId="0C114D75" w14:textId="77777777" w:rsidR="00BE35F3" w:rsidRPr="00C10E09" w:rsidRDefault="00BE35F3" w:rsidP="00593A82">
            <w:pPr>
              <w:spacing w:line="240" w:lineRule="auto"/>
              <w:rPr>
                <w:sz w:val="22"/>
                <w:szCs w:val="22"/>
              </w:rPr>
            </w:pPr>
            <w:r w:rsidRPr="00C10E09">
              <w:rPr>
                <w:sz w:val="22"/>
                <w:szCs w:val="22"/>
              </w:rPr>
              <w:t>2012</w:t>
            </w:r>
          </w:p>
        </w:tc>
        <w:tc>
          <w:tcPr>
            <w:tcW w:w="1283" w:type="pct"/>
            <w:vAlign w:val="center"/>
            <w:hideMark/>
          </w:tcPr>
          <w:p w14:paraId="0ED52A45" w14:textId="77777777" w:rsidR="00BE35F3" w:rsidRPr="00C10E09" w:rsidRDefault="00BE35F3" w:rsidP="00593A82">
            <w:pPr>
              <w:spacing w:line="240" w:lineRule="auto"/>
              <w:rPr>
                <w:sz w:val="22"/>
                <w:szCs w:val="22"/>
              </w:rPr>
            </w:pPr>
            <w:r w:rsidRPr="00C10E09">
              <w:rPr>
                <w:sz w:val="22"/>
                <w:szCs w:val="22"/>
              </w:rPr>
              <w:t>5.46</w:t>
            </w:r>
          </w:p>
        </w:tc>
        <w:tc>
          <w:tcPr>
            <w:tcW w:w="3344" w:type="pct"/>
            <w:vAlign w:val="center"/>
            <w:hideMark/>
          </w:tcPr>
          <w:p w14:paraId="22C3455A" w14:textId="77777777" w:rsidR="00BE35F3" w:rsidRPr="00C10E09" w:rsidRDefault="00BE35F3" w:rsidP="00593A82">
            <w:pPr>
              <w:spacing w:line="240" w:lineRule="auto"/>
              <w:rPr>
                <w:sz w:val="22"/>
                <w:szCs w:val="22"/>
              </w:rPr>
            </w:pPr>
            <w:r w:rsidRPr="00C10E09">
              <w:rPr>
                <w:sz w:val="22"/>
                <w:szCs w:val="22"/>
              </w:rPr>
              <w:t>Subdued growth due to delayed reforms and global uncertainties</w:t>
            </w:r>
          </w:p>
        </w:tc>
      </w:tr>
      <w:tr w:rsidR="000133C6" w:rsidRPr="00C10E09" w14:paraId="2380CEBF" w14:textId="77777777" w:rsidTr="00C10E09">
        <w:trPr>
          <w:jc w:val="center"/>
        </w:trPr>
        <w:tc>
          <w:tcPr>
            <w:tcW w:w="373" w:type="pct"/>
            <w:vAlign w:val="center"/>
            <w:hideMark/>
          </w:tcPr>
          <w:p w14:paraId="48FB8F82" w14:textId="77777777" w:rsidR="00BE35F3" w:rsidRPr="00C10E09" w:rsidRDefault="00BE35F3" w:rsidP="00593A82">
            <w:pPr>
              <w:spacing w:line="240" w:lineRule="auto"/>
              <w:rPr>
                <w:sz w:val="22"/>
                <w:szCs w:val="22"/>
              </w:rPr>
            </w:pPr>
            <w:r w:rsidRPr="00C10E09">
              <w:rPr>
                <w:sz w:val="22"/>
                <w:szCs w:val="22"/>
              </w:rPr>
              <w:t>2013</w:t>
            </w:r>
          </w:p>
        </w:tc>
        <w:tc>
          <w:tcPr>
            <w:tcW w:w="1283" w:type="pct"/>
            <w:vAlign w:val="center"/>
            <w:hideMark/>
          </w:tcPr>
          <w:p w14:paraId="75BD3ED9" w14:textId="77777777" w:rsidR="00BE35F3" w:rsidRPr="00C10E09" w:rsidRDefault="00BE35F3" w:rsidP="00593A82">
            <w:pPr>
              <w:spacing w:line="240" w:lineRule="auto"/>
              <w:rPr>
                <w:sz w:val="22"/>
                <w:szCs w:val="22"/>
              </w:rPr>
            </w:pPr>
            <w:r w:rsidRPr="00C10E09">
              <w:rPr>
                <w:sz w:val="22"/>
                <w:szCs w:val="22"/>
              </w:rPr>
              <w:t>6.39</w:t>
            </w:r>
          </w:p>
        </w:tc>
        <w:tc>
          <w:tcPr>
            <w:tcW w:w="3344" w:type="pct"/>
            <w:vAlign w:val="center"/>
            <w:hideMark/>
          </w:tcPr>
          <w:p w14:paraId="7820F5C0" w14:textId="77777777" w:rsidR="00BE35F3" w:rsidRPr="00C10E09" w:rsidRDefault="00BE35F3" w:rsidP="00593A82">
            <w:pPr>
              <w:spacing w:line="240" w:lineRule="auto"/>
              <w:rPr>
                <w:sz w:val="22"/>
                <w:szCs w:val="22"/>
              </w:rPr>
            </w:pPr>
            <w:r w:rsidRPr="00C10E09">
              <w:rPr>
                <w:sz w:val="22"/>
                <w:szCs w:val="22"/>
              </w:rPr>
              <w:t>Reform momentum and improving investment climate</w:t>
            </w:r>
          </w:p>
        </w:tc>
      </w:tr>
      <w:tr w:rsidR="000133C6" w:rsidRPr="00C10E09" w14:paraId="59A6B67A" w14:textId="77777777" w:rsidTr="00C10E09">
        <w:trPr>
          <w:jc w:val="center"/>
        </w:trPr>
        <w:tc>
          <w:tcPr>
            <w:tcW w:w="373" w:type="pct"/>
            <w:vAlign w:val="center"/>
            <w:hideMark/>
          </w:tcPr>
          <w:p w14:paraId="1F8842F1" w14:textId="77777777" w:rsidR="00BE35F3" w:rsidRPr="00C10E09" w:rsidRDefault="00BE35F3" w:rsidP="00593A82">
            <w:pPr>
              <w:spacing w:line="240" w:lineRule="auto"/>
              <w:rPr>
                <w:sz w:val="22"/>
                <w:szCs w:val="22"/>
              </w:rPr>
            </w:pPr>
            <w:r w:rsidRPr="00C10E09">
              <w:rPr>
                <w:sz w:val="22"/>
                <w:szCs w:val="22"/>
              </w:rPr>
              <w:t>2014</w:t>
            </w:r>
          </w:p>
        </w:tc>
        <w:tc>
          <w:tcPr>
            <w:tcW w:w="1283" w:type="pct"/>
            <w:vAlign w:val="center"/>
            <w:hideMark/>
          </w:tcPr>
          <w:p w14:paraId="497CCAF4" w14:textId="77777777" w:rsidR="00BE35F3" w:rsidRPr="00C10E09" w:rsidRDefault="00BE35F3" w:rsidP="00593A82">
            <w:pPr>
              <w:spacing w:line="240" w:lineRule="auto"/>
              <w:rPr>
                <w:sz w:val="22"/>
                <w:szCs w:val="22"/>
              </w:rPr>
            </w:pPr>
            <w:r w:rsidRPr="00C10E09">
              <w:rPr>
                <w:sz w:val="22"/>
                <w:szCs w:val="22"/>
              </w:rPr>
              <w:t>7.41</w:t>
            </w:r>
          </w:p>
        </w:tc>
        <w:tc>
          <w:tcPr>
            <w:tcW w:w="3344" w:type="pct"/>
            <w:vAlign w:val="center"/>
            <w:hideMark/>
          </w:tcPr>
          <w:p w14:paraId="5382BD58" w14:textId="77777777" w:rsidR="00BE35F3" w:rsidRPr="00C10E09" w:rsidRDefault="00BE35F3" w:rsidP="00593A82">
            <w:pPr>
              <w:spacing w:line="240" w:lineRule="auto"/>
              <w:rPr>
                <w:sz w:val="22"/>
                <w:szCs w:val="22"/>
              </w:rPr>
            </w:pPr>
            <w:r w:rsidRPr="00C10E09">
              <w:rPr>
                <w:sz w:val="22"/>
                <w:szCs w:val="22"/>
              </w:rPr>
              <w:t>New government reforms boosting manufacturing and investment</w:t>
            </w:r>
          </w:p>
        </w:tc>
      </w:tr>
      <w:tr w:rsidR="000133C6" w:rsidRPr="00C10E09" w14:paraId="518C8B84" w14:textId="77777777" w:rsidTr="00C10E09">
        <w:trPr>
          <w:jc w:val="center"/>
        </w:trPr>
        <w:tc>
          <w:tcPr>
            <w:tcW w:w="373" w:type="pct"/>
            <w:vAlign w:val="center"/>
            <w:hideMark/>
          </w:tcPr>
          <w:p w14:paraId="6BB35A88" w14:textId="77777777" w:rsidR="00BE35F3" w:rsidRPr="00C10E09" w:rsidRDefault="00BE35F3" w:rsidP="00593A82">
            <w:pPr>
              <w:spacing w:line="240" w:lineRule="auto"/>
              <w:rPr>
                <w:sz w:val="22"/>
                <w:szCs w:val="22"/>
              </w:rPr>
            </w:pPr>
            <w:r w:rsidRPr="00C10E09">
              <w:rPr>
                <w:sz w:val="22"/>
                <w:szCs w:val="22"/>
              </w:rPr>
              <w:t>2015</w:t>
            </w:r>
          </w:p>
        </w:tc>
        <w:tc>
          <w:tcPr>
            <w:tcW w:w="1283" w:type="pct"/>
            <w:vAlign w:val="center"/>
            <w:hideMark/>
          </w:tcPr>
          <w:p w14:paraId="5AA5090B" w14:textId="77777777" w:rsidR="00BE35F3" w:rsidRPr="00C10E09" w:rsidRDefault="00BE35F3" w:rsidP="00593A82">
            <w:pPr>
              <w:spacing w:line="240" w:lineRule="auto"/>
              <w:rPr>
                <w:sz w:val="22"/>
                <w:szCs w:val="22"/>
              </w:rPr>
            </w:pPr>
            <w:r w:rsidRPr="00C10E09">
              <w:rPr>
                <w:sz w:val="22"/>
                <w:szCs w:val="22"/>
              </w:rPr>
              <w:t>8</w:t>
            </w:r>
          </w:p>
        </w:tc>
        <w:tc>
          <w:tcPr>
            <w:tcW w:w="3344" w:type="pct"/>
            <w:vAlign w:val="center"/>
            <w:hideMark/>
          </w:tcPr>
          <w:p w14:paraId="0858CBBB" w14:textId="7AF37CE4" w:rsidR="00BE35F3" w:rsidRPr="00C10E09" w:rsidRDefault="00BE35F3" w:rsidP="00593A82">
            <w:pPr>
              <w:spacing w:line="240" w:lineRule="auto"/>
              <w:rPr>
                <w:sz w:val="22"/>
                <w:szCs w:val="22"/>
              </w:rPr>
            </w:pPr>
            <w:r w:rsidRPr="00C10E09">
              <w:rPr>
                <w:sz w:val="22"/>
                <w:szCs w:val="22"/>
              </w:rPr>
              <w:t>Strong investment</w:t>
            </w:r>
          </w:p>
        </w:tc>
      </w:tr>
      <w:tr w:rsidR="000133C6" w:rsidRPr="00C10E09" w14:paraId="6C4B6283" w14:textId="77777777" w:rsidTr="00C10E09">
        <w:trPr>
          <w:jc w:val="center"/>
        </w:trPr>
        <w:tc>
          <w:tcPr>
            <w:tcW w:w="373" w:type="pct"/>
            <w:vAlign w:val="center"/>
            <w:hideMark/>
          </w:tcPr>
          <w:p w14:paraId="17D124D7" w14:textId="77777777" w:rsidR="00BE35F3" w:rsidRPr="00C10E09" w:rsidRDefault="00BE35F3" w:rsidP="00593A82">
            <w:pPr>
              <w:spacing w:line="240" w:lineRule="auto"/>
              <w:rPr>
                <w:sz w:val="22"/>
                <w:szCs w:val="22"/>
              </w:rPr>
            </w:pPr>
            <w:r w:rsidRPr="00C10E09">
              <w:rPr>
                <w:sz w:val="22"/>
                <w:szCs w:val="22"/>
              </w:rPr>
              <w:lastRenderedPageBreak/>
              <w:t>2016</w:t>
            </w:r>
          </w:p>
        </w:tc>
        <w:tc>
          <w:tcPr>
            <w:tcW w:w="1283" w:type="pct"/>
            <w:vAlign w:val="center"/>
            <w:hideMark/>
          </w:tcPr>
          <w:p w14:paraId="4D7F166F" w14:textId="77777777" w:rsidR="00BE35F3" w:rsidRPr="00C10E09" w:rsidRDefault="00BE35F3" w:rsidP="00593A82">
            <w:pPr>
              <w:spacing w:line="240" w:lineRule="auto"/>
              <w:rPr>
                <w:sz w:val="22"/>
                <w:szCs w:val="22"/>
              </w:rPr>
            </w:pPr>
            <w:r w:rsidRPr="00C10E09">
              <w:rPr>
                <w:sz w:val="22"/>
                <w:szCs w:val="22"/>
              </w:rPr>
              <w:t>8.26</w:t>
            </w:r>
          </w:p>
        </w:tc>
        <w:tc>
          <w:tcPr>
            <w:tcW w:w="3344" w:type="pct"/>
            <w:vAlign w:val="center"/>
            <w:hideMark/>
          </w:tcPr>
          <w:p w14:paraId="1F8C815C" w14:textId="77777777" w:rsidR="00BE35F3" w:rsidRPr="00C10E09" w:rsidRDefault="00BE35F3" w:rsidP="00593A82">
            <w:pPr>
              <w:spacing w:line="240" w:lineRule="auto"/>
              <w:rPr>
                <w:sz w:val="22"/>
                <w:szCs w:val="22"/>
              </w:rPr>
            </w:pPr>
            <w:r w:rsidRPr="00C10E09">
              <w:rPr>
                <w:sz w:val="22"/>
                <w:szCs w:val="22"/>
              </w:rPr>
              <w:t>Recovery post-demonetization shock, strengthening consumption</w:t>
            </w:r>
          </w:p>
        </w:tc>
      </w:tr>
      <w:tr w:rsidR="000133C6" w:rsidRPr="00C10E09" w14:paraId="034B66CD" w14:textId="77777777" w:rsidTr="00C10E09">
        <w:trPr>
          <w:jc w:val="center"/>
        </w:trPr>
        <w:tc>
          <w:tcPr>
            <w:tcW w:w="373" w:type="pct"/>
            <w:vAlign w:val="center"/>
            <w:hideMark/>
          </w:tcPr>
          <w:p w14:paraId="230F2F5B" w14:textId="77777777" w:rsidR="00BE35F3" w:rsidRPr="00C10E09" w:rsidRDefault="00BE35F3" w:rsidP="00593A82">
            <w:pPr>
              <w:spacing w:line="240" w:lineRule="auto"/>
              <w:rPr>
                <w:sz w:val="22"/>
                <w:szCs w:val="22"/>
              </w:rPr>
            </w:pPr>
            <w:r w:rsidRPr="00C10E09">
              <w:rPr>
                <w:sz w:val="22"/>
                <w:szCs w:val="22"/>
              </w:rPr>
              <w:t>2017</w:t>
            </w:r>
          </w:p>
        </w:tc>
        <w:tc>
          <w:tcPr>
            <w:tcW w:w="1283" w:type="pct"/>
            <w:vAlign w:val="center"/>
            <w:hideMark/>
          </w:tcPr>
          <w:p w14:paraId="189881F7" w14:textId="77777777" w:rsidR="00BE35F3" w:rsidRPr="00C10E09" w:rsidRDefault="00BE35F3" w:rsidP="00593A82">
            <w:pPr>
              <w:spacing w:line="240" w:lineRule="auto"/>
              <w:rPr>
                <w:sz w:val="22"/>
                <w:szCs w:val="22"/>
              </w:rPr>
            </w:pPr>
            <w:r w:rsidRPr="00C10E09">
              <w:rPr>
                <w:sz w:val="22"/>
                <w:szCs w:val="22"/>
              </w:rPr>
              <w:t>6.8</w:t>
            </w:r>
          </w:p>
        </w:tc>
        <w:tc>
          <w:tcPr>
            <w:tcW w:w="3344" w:type="pct"/>
            <w:vAlign w:val="center"/>
            <w:hideMark/>
          </w:tcPr>
          <w:p w14:paraId="2DBE9448" w14:textId="77777777" w:rsidR="00BE35F3" w:rsidRPr="00C10E09" w:rsidRDefault="00BE35F3" w:rsidP="00593A82">
            <w:pPr>
              <w:spacing w:line="240" w:lineRule="auto"/>
              <w:rPr>
                <w:sz w:val="22"/>
                <w:szCs w:val="22"/>
              </w:rPr>
            </w:pPr>
            <w:r w:rsidRPr="00C10E09">
              <w:rPr>
                <w:sz w:val="22"/>
                <w:szCs w:val="22"/>
              </w:rPr>
              <w:t>Demonetization and GST implementation disruptions</w:t>
            </w:r>
          </w:p>
        </w:tc>
      </w:tr>
      <w:tr w:rsidR="000133C6" w:rsidRPr="00C10E09" w14:paraId="2880D147" w14:textId="77777777" w:rsidTr="00C10E09">
        <w:trPr>
          <w:jc w:val="center"/>
        </w:trPr>
        <w:tc>
          <w:tcPr>
            <w:tcW w:w="373" w:type="pct"/>
            <w:vAlign w:val="center"/>
            <w:hideMark/>
          </w:tcPr>
          <w:p w14:paraId="7EB37560" w14:textId="77777777" w:rsidR="00BE35F3" w:rsidRPr="00C10E09" w:rsidRDefault="00BE35F3" w:rsidP="00593A82">
            <w:pPr>
              <w:spacing w:line="240" w:lineRule="auto"/>
              <w:rPr>
                <w:sz w:val="22"/>
                <w:szCs w:val="22"/>
              </w:rPr>
            </w:pPr>
            <w:r w:rsidRPr="00C10E09">
              <w:rPr>
                <w:sz w:val="22"/>
                <w:szCs w:val="22"/>
              </w:rPr>
              <w:t>2018</w:t>
            </w:r>
          </w:p>
        </w:tc>
        <w:tc>
          <w:tcPr>
            <w:tcW w:w="1283" w:type="pct"/>
            <w:vAlign w:val="center"/>
            <w:hideMark/>
          </w:tcPr>
          <w:p w14:paraId="45AAD8D7" w14:textId="77777777" w:rsidR="00BE35F3" w:rsidRPr="00C10E09" w:rsidRDefault="00BE35F3" w:rsidP="00593A82">
            <w:pPr>
              <w:spacing w:line="240" w:lineRule="auto"/>
              <w:rPr>
                <w:sz w:val="22"/>
                <w:szCs w:val="22"/>
              </w:rPr>
            </w:pPr>
            <w:r w:rsidRPr="00C10E09">
              <w:rPr>
                <w:sz w:val="22"/>
                <w:szCs w:val="22"/>
              </w:rPr>
              <w:t>6.45</w:t>
            </w:r>
          </w:p>
        </w:tc>
        <w:tc>
          <w:tcPr>
            <w:tcW w:w="3344" w:type="pct"/>
            <w:vAlign w:val="center"/>
            <w:hideMark/>
          </w:tcPr>
          <w:p w14:paraId="464D8F57" w14:textId="77777777" w:rsidR="00BE35F3" w:rsidRPr="00C10E09" w:rsidRDefault="00BE35F3" w:rsidP="00593A82">
            <w:pPr>
              <w:spacing w:line="240" w:lineRule="auto"/>
              <w:rPr>
                <w:sz w:val="22"/>
                <w:szCs w:val="22"/>
              </w:rPr>
            </w:pPr>
            <w:r w:rsidRPr="00C10E09">
              <w:rPr>
                <w:sz w:val="22"/>
                <w:szCs w:val="22"/>
              </w:rPr>
              <w:t>Adaptation to GST and global trade tensions</w:t>
            </w:r>
          </w:p>
        </w:tc>
      </w:tr>
      <w:tr w:rsidR="000133C6" w:rsidRPr="00C10E09" w14:paraId="75B1334E" w14:textId="77777777" w:rsidTr="00C10E09">
        <w:trPr>
          <w:jc w:val="center"/>
        </w:trPr>
        <w:tc>
          <w:tcPr>
            <w:tcW w:w="373" w:type="pct"/>
            <w:vAlign w:val="center"/>
            <w:hideMark/>
          </w:tcPr>
          <w:p w14:paraId="70E94E02" w14:textId="77777777" w:rsidR="00BE35F3" w:rsidRPr="00C10E09" w:rsidRDefault="00BE35F3" w:rsidP="00593A82">
            <w:pPr>
              <w:spacing w:line="240" w:lineRule="auto"/>
              <w:rPr>
                <w:sz w:val="22"/>
                <w:szCs w:val="22"/>
              </w:rPr>
            </w:pPr>
            <w:r w:rsidRPr="00C10E09">
              <w:rPr>
                <w:sz w:val="22"/>
                <w:szCs w:val="22"/>
              </w:rPr>
              <w:t>2019</w:t>
            </w:r>
          </w:p>
        </w:tc>
        <w:tc>
          <w:tcPr>
            <w:tcW w:w="1283" w:type="pct"/>
            <w:vAlign w:val="center"/>
            <w:hideMark/>
          </w:tcPr>
          <w:p w14:paraId="41628BED" w14:textId="77777777" w:rsidR="00BE35F3" w:rsidRPr="00C10E09" w:rsidRDefault="00BE35F3" w:rsidP="00593A82">
            <w:pPr>
              <w:spacing w:line="240" w:lineRule="auto"/>
              <w:rPr>
                <w:sz w:val="22"/>
                <w:szCs w:val="22"/>
              </w:rPr>
            </w:pPr>
            <w:r w:rsidRPr="00C10E09">
              <w:rPr>
                <w:sz w:val="22"/>
                <w:szCs w:val="22"/>
              </w:rPr>
              <w:t>3.87</w:t>
            </w:r>
          </w:p>
        </w:tc>
        <w:tc>
          <w:tcPr>
            <w:tcW w:w="3344" w:type="pct"/>
            <w:vAlign w:val="center"/>
            <w:hideMark/>
          </w:tcPr>
          <w:p w14:paraId="7C9EDDD5" w14:textId="77777777" w:rsidR="00BE35F3" w:rsidRPr="00C10E09" w:rsidRDefault="00BE35F3" w:rsidP="00593A82">
            <w:pPr>
              <w:spacing w:line="240" w:lineRule="auto"/>
              <w:rPr>
                <w:sz w:val="22"/>
                <w:szCs w:val="22"/>
              </w:rPr>
            </w:pPr>
            <w:r w:rsidRPr="00C10E09">
              <w:rPr>
                <w:sz w:val="22"/>
                <w:szCs w:val="22"/>
              </w:rPr>
              <w:t>Economic slowdown, consumption slump, banking sector stress</w:t>
            </w:r>
          </w:p>
        </w:tc>
      </w:tr>
      <w:tr w:rsidR="000133C6" w:rsidRPr="00C10E09" w14:paraId="5B78EC5D" w14:textId="77777777" w:rsidTr="00C10E09">
        <w:trPr>
          <w:jc w:val="center"/>
        </w:trPr>
        <w:tc>
          <w:tcPr>
            <w:tcW w:w="373" w:type="pct"/>
            <w:vAlign w:val="center"/>
            <w:hideMark/>
          </w:tcPr>
          <w:p w14:paraId="2A0A2C27" w14:textId="77777777" w:rsidR="00BE35F3" w:rsidRPr="00C10E09" w:rsidRDefault="00BE35F3" w:rsidP="00593A82">
            <w:pPr>
              <w:spacing w:line="240" w:lineRule="auto"/>
              <w:rPr>
                <w:sz w:val="22"/>
                <w:szCs w:val="22"/>
              </w:rPr>
            </w:pPr>
            <w:r w:rsidRPr="00C10E09">
              <w:rPr>
                <w:sz w:val="22"/>
                <w:szCs w:val="22"/>
              </w:rPr>
              <w:t>2020</w:t>
            </w:r>
          </w:p>
        </w:tc>
        <w:tc>
          <w:tcPr>
            <w:tcW w:w="1283" w:type="pct"/>
            <w:vAlign w:val="center"/>
            <w:hideMark/>
          </w:tcPr>
          <w:p w14:paraId="634C8E89" w14:textId="77777777" w:rsidR="00BE35F3" w:rsidRPr="00C10E09" w:rsidRDefault="00BE35F3" w:rsidP="00593A82">
            <w:pPr>
              <w:spacing w:line="240" w:lineRule="auto"/>
              <w:rPr>
                <w:sz w:val="22"/>
                <w:szCs w:val="22"/>
              </w:rPr>
            </w:pPr>
            <w:r w:rsidRPr="00C10E09">
              <w:rPr>
                <w:sz w:val="22"/>
                <w:szCs w:val="22"/>
              </w:rPr>
              <w:t>-5.78</w:t>
            </w:r>
          </w:p>
        </w:tc>
        <w:tc>
          <w:tcPr>
            <w:tcW w:w="3344" w:type="pct"/>
            <w:vAlign w:val="center"/>
            <w:hideMark/>
          </w:tcPr>
          <w:p w14:paraId="0B050AB8" w14:textId="77777777" w:rsidR="00BE35F3" w:rsidRPr="00C10E09" w:rsidRDefault="00BE35F3" w:rsidP="00593A82">
            <w:pPr>
              <w:spacing w:line="240" w:lineRule="auto"/>
              <w:rPr>
                <w:sz w:val="22"/>
                <w:szCs w:val="22"/>
              </w:rPr>
            </w:pPr>
            <w:r w:rsidRPr="00C10E09">
              <w:rPr>
                <w:sz w:val="22"/>
                <w:szCs w:val="22"/>
              </w:rPr>
              <w:t>COVID-19 pandemic lockdowns drastically reducing economic activity</w:t>
            </w:r>
          </w:p>
        </w:tc>
      </w:tr>
      <w:tr w:rsidR="000133C6" w:rsidRPr="00C10E09" w14:paraId="3CB06592" w14:textId="77777777" w:rsidTr="00C10E09">
        <w:trPr>
          <w:jc w:val="center"/>
        </w:trPr>
        <w:tc>
          <w:tcPr>
            <w:tcW w:w="373" w:type="pct"/>
            <w:vAlign w:val="center"/>
            <w:hideMark/>
          </w:tcPr>
          <w:p w14:paraId="49109C7A" w14:textId="77777777" w:rsidR="00BE35F3" w:rsidRPr="00C10E09" w:rsidRDefault="00BE35F3" w:rsidP="00593A82">
            <w:pPr>
              <w:spacing w:line="240" w:lineRule="auto"/>
              <w:rPr>
                <w:sz w:val="22"/>
                <w:szCs w:val="22"/>
              </w:rPr>
            </w:pPr>
            <w:r w:rsidRPr="00C10E09">
              <w:rPr>
                <w:sz w:val="22"/>
                <w:szCs w:val="22"/>
              </w:rPr>
              <w:t>2021</w:t>
            </w:r>
          </w:p>
        </w:tc>
        <w:tc>
          <w:tcPr>
            <w:tcW w:w="1283" w:type="pct"/>
            <w:vAlign w:val="center"/>
            <w:hideMark/>
          </w:tcPr>
          <w:p w14:paraId="1D4FD55B" w14:textId="77777777" w:rsidR="00BE35F3" w:rsidRPr="00C10E09" w:rsidRDefault="00BE35F3" w:rsidP="00593A82">
            <w:pPr>
              <w:spacing w:line="240" w:lineRule="auto"/>
              <w:rPr>
                <w:sz w:val="22"/>
                <w:szCs w:val="22"/>
              </w:rPr>
            </w:pPr>
            <w:r w:rsidRPr="00C10E09">
              <w:rPr>
                <w:sz w:val="22"/>
                <w:szCs w:val="22"/>
              </w:rPr>
              <w:t>9.69</w:t>
            </w:r>
          </w:p>
        </w:tc>
        <w:tc>
          <w:tcPr>
            <w:tcW w:w="3344" w:type="pct"/>
            <w:vAlign w:val="center"/>
            <w:hideMark/>
          </w:tcPr>
          <w:p w14:paraId="1AB8C027" w14:textId="77777777" w:rsidR="00BE35F3" w:rsidRPr="00C10E09" w:rsidRDefault="00BE35F3" w:rsidP="00593A82">
            <w:pPr>
              <w:spacing w:line="240" w:lineRule="auto"/>
              <w:rPr>
                <w:sz w:val="22"/>
                <w:szCs w:val="22"/>
              </w:rPr>
            </w:pPr>
            <w:r w:rsidRPr="00C10E09">
              <w:rPr>
                <w:sz w:val="22"/>
                <w:szCs w:val="22"/>
              </w:rPr>
              <w:t>Strong rebound due to low base effect and government stimulus</w:t>
            </w:r>
          </w:p>
        </w:tc>
      </w:tr>
      <w:tr w:rsidR="000133C6" w:rsidRPr="00C10E09" w14:paraId="4F348914" w14:textId="77777777" w:rsidTr="00C10E09">
        <w:trPr>
          <w:jc w:val="center"/>
        </w:trPr>
        <w:tc>
          <w:tcPr>
            <w:tcW w:w="373" w:type="pct"/>
            <w:vAlign w:val="center"/>
            <w:hideMark/>
          </w:tcPr>
          <w:p w14:paraId="56355DDE" w14:textId="77777777" w:rsidR="00BE35F3" w:rsidRPr="00C10E09" w:rsidRDefault="00BE35F3" w:rsidP="00593A82">
            <w:pPr>
              <w:spacing w:line="240" w:lineRule="auto"/>
              <w:rPr>
                <w:sz w:val="22"/>
                <w:szCs w:val="22"/>
              </w:rPr>
            </w:pPr>
            <w:r w:rsidRPr="00C10E09">
              <w:rPr>
                <w:sz w:val="22"/>
                <w:szCs w:val="22"/>
              </w:rPr>
              <w:t>2022</w:t>
            </w:r>
          </w:p>
        </w:tc>
        <w:tc>
          <w:tcPr>
            <w:tcW w:w="1283" w:type="pct"/>
            <w:vAlign w:val="center"/>
            <w:hideMark/>
          </w:tcPr>
          <w:p w14:paraId="585EE098" w14:textId="77777777" w:rsidR="00BE35F3" w:rsidRPr="00C10E09" w:rsidRDefault="00BE35F3" w:rsidP="00593A82">
            <w:pPr>
              <w:spacing w:line="240" w:lineRule="auto"/>
              <w:rPr>
                <w:sz w:val="22"/>
                <w:szCs w:val="22"/>
              </w:rPr>
            </w:pPr>
            <w:r w:rsidRPr="00C10E09">
              <w:rPr>
                <w:sz w:val="22"/>
                <w:szCs w:val="22"/>
              </w:rPr>
              <w:t>6.99</w:t>
            </w:r>
          </w:p>
        </w:tc>
        <w:tc>
          <w:tcPr>
            <w:tcW w:w="3344" w:type="pct"/>
            <w:vAlign w:val="center"/>
            <w:hideMark/>
          </w:tcPr>
          <w:p w14:paraId="4ADB03FB" w14:textId="77777777" w:rsidR="00BE35F3" w:rsidRPr="00C10E09" w:rsidRDefault="00BE35F3" w:rsidP="00593A82">
            <w:pPr>
              <w:spacing w:line="240" w:lineRule="auto"/>
              <w:rPr>
                <w:sz w:val="22"/>
                <w:szCs w:val="22"/>
              </w:rPr>
            </w:pPr>
            <w:r w:rsidRPr="00C10E09">
              <w:rPr>
                <w:sz w:val="22"/>
                <w:szCs w:val="22"/>
              </w:rPr>
              <w:t>Moderation as pandemic recedes, inflation and global uncertainties persist</w:t>
            </w:r>
          </w:p>
        </w:tc>
      </w:tr>
      <w:tr w:rsidR="000133C6" w:rsidRPr="00C10E09" w14:paraId="0DA92565" w14:textId="77777777" w:rsidTr="00C10E09">
        <w:trPr>
          <w:jc w:val="center"/>
        </w:trPr>
        <w:tc>
          <w:tcPr>
            <w:tcW w:w="373" w:type="pct"/>
            <w:vAlign w:val="center"/>
            <w:hideMark/>
          </w:tcPr>
          <w:p w14:paraId="2D7B9663" w14:textId="77777777" w:rsidR="00BE35F3" w:rsidRPr="00C10E09" w:rsidRDefault="00BE35F3" w:rsidP="00593A82">
            <w:pPr>
              <w:spacing w:line="240" w:lineRule="auto"/>
              <w:rPr>
                <w:sz w:val="22"/>
                <w:szCs w:val="22"/>
              </w:rPr>
            </w:pPr>
            <w:r w:rsidRPr="00C10E09">
              <w:rPr>
                <w:sz w:val="22"/>
                <w:szCs w:val="22"/>
              </w:rPr>
              <w:t>2023</w:t>
            </w:r>
          </w:p>
        </w:tc>
        <w:tc>
          <w:tcPr>
            <w:tcW w:w="1283" w:type="pct"/>
            <w:vAlign w:val="center"/>
            <w:hideMark/>
          </w:tcPr>
          <w:p w14:paraId="794530CC" w14:textId="77777777" w:rsidR="00BE35F3" w:rsidRPr="00C10E09" w:rsidRDefault="00BE35F3" w:rsidP="00593A82">
            <w:pPr>
              <w:spacing w:line="240" w:lineRule="auto"/>
              <w:rPr>
                <w:sz w:val="22"/>
                <w:szCs w:val="22"/>
              </w:rPr>
            </w:pPr>
            <w:r w:rsidRPr="00C10E09">
              <w:rPr>
                <w:sz w:val="22"/>
                <w:szCs w:val="22"/>
              </w:rPr>
              <w:t>8.15</w:t>
            </w:r>
          </w:p>
        </w:tc>
        <w:tc>
          <w:tcPr>
            <w:tcW w:w="3344" w:type="pct"/>
            <w:vAlign w:val="center"/>
            <w:hideMark/>
          </w:tcPr>
          <w:p w14:paraId="6E6E0455" w14:textId="77777777" w:rsidR="00BE35F3" w:rsidRPr="00C10E09" w:rsidRDefault="00BE35F3" w:rsidP="00593A82">
            <w:pPr>
              <w:spacing w:line="240" w:lineRule="auto"/>
              <w:rPr>
                <w:sz w:val="22"/>
                <w:szCs w:val="22"/>
              </w:rPr>
            </w:pPr>
            <w:r w:rsidRPr="00C10E09">
              <w:rPr>
                <w:sz w:val="22"/>
                <w:szCs w:val="22"/>
              </w:rPr>
              <w:t>Recovery driven by domestic consumption and export growth</w:t>
            </w:r>
          </w:p>
        </w:tc>
      </w:tr>
      <w:tr w:rsidR="000133C6" w:rsidRPr="00C10E09" w14:paraId="789DE67B" w14:textId="77777777" w:rsidTr="00C10E09">
        <w:trPr>
          <w:jc w:val="center"/>
        </w:trPr>
        <w:tc>
          <w:tcPr>
            <w:tcW w:w="373" w:type="pct"/>
            <w:vAlign w:val="center"/>
            <w:hideMark/>
          </w:tcPr>
          <w:p w14:paraId="2D0C588D" w14:textId="77777777" w:rsidR="00BE35F3" w:rsidRPr="00C10E09" w:rsidRDefault="00BE35F3" w:rsidP="00593A82">
            <w:pPr>
              <w:spacing w:line="240" w:lineRule="auto"/>
              <w:rPr>
                <w:sz w:val="22"/>
                <w:szCs w:val="22"/>
              </w:rPr>
            </w:pPr>
            <w:r w:rsidRPr="00C10E09">
              <w:rPr>
                <w:sz w:val="22"/>
                <w:szCs w:val="22"/>
              </w:rPr>
              <w:t>2024</w:t>
            </w:r>
          </w:p>
        </w:tc>
        <w:tc>
          <w:tcPr>
            <w:tcW w:w="1283" w:type="pct"/>
            <w:vAlign w:val="center"/>
            <w:hideMark/>
          </w:tcPr>
          <w:p w14:paraId="4DADF04A" w14:textId="5D7CC5F9" w:rsidR="00BE35F3" w:rsidRPr="00C10E09" w:rsidRDefault="00BE35F3" w:rsidP="00593A82">
            <w:pPr>
              <w:spacing w:line="240" w:lineRule="auto"/>
              <w:rPr>
                <w:sz w:val="22"/>
                <w:szCs w:val="22"/>
              </w:rPr>
            </w:pPr>
            <w:r w:rsidRPr="00C10E09">
              <w:rPr>
                <w:sz w:val="22"/>
                <w:szCs w:val="22"/>
              </w:rPr>
              <w:t>9.6</w:t>
            </w:r>
          </w:p>
        </w:tc>
        <w:tc>
          <w:tcPr>
            <w:tcW w:w="3344" w:type="pct"/>
            <w:vAlign w:val="center"/>
            <w:hideMark/>
          </w:tcPr>
          <w:p w14:paraId="24E82345" w14:textId="77777777" w:rsidR="00BE35F3" w:rsidRPr="00C10E09" w:rsidRDefault="00BE35F3" w:rsidP="00593A82">
            <w:pPr>
              <w:spacing w:line="240" w:lineRule="auto"/>
              <w:rPr>
                <w:sz w:val="22"/>
                <w:szCs w:val="22"/>
              </w:rPr>
            </w:pPr>
            <w:r w:rsidRPr="00C10E09">
              <w:rPr>
                <w:sz w:val="22"/>
                <w:szCs w:val="22"/>
              </w:rPr>
              <w:t>Stabilized global environment, reforms, and robust investment demand</w:t>
            </w:r>
          </w:p>
        </w:tc>
      </w:tr>
    </w:tbl>
    <w:p w14:paraId="1E546993" w14:textId="77777777" w:rsidR="00B7037D" w:rsidRPr="00593A82" w:rsidRDefault="00B7037D" w:rsidP="00DB5506">
      <w:pPr>
        <w:spacing w:before="0" w:beforeAutospacing="0"/>
        <w:rPr>
          <w:i/>
          <w:iCs/>
          <w:sz w:val="22"/>
          <w:szCs w:val="22"/>
        </w:rPr>
      </w:pPr>
      <w:r w:rsidRPr="00593A82">
        <w:rPr>
          <w:i/>
          <w:iCs/>
          <w:sz w:val="22"/>
          <w:szCs w:val="22"/>
        </w:rPr>
        <w:t>Source - https://www.macrotrends.net</w:t>
      </w:r>
    </w:p>
    <w:p w14:paraId="38C4344E" w14:textId="1A07FE71" w:rsidR="00F745B0" w:rsidRDefault="008D765A" w:rsidP="00593A82">
      <w:r>
        <w:rPr>
          <w:noProof/>
          <w:lang w:val="en-IN" w:eastAsia="en-IN" w:bidi="ar-SA"/>
        </w:rPr>
        <w:drawing>
          <wp:inline distT="0" distB="0" distL="0" distR="0" wp14:anchorId="77141B80" wp14:editId="7F658764">
            <wp:extent cx="6255385" cy="2562447"/>
            <wp:effectExtent l="0" t="0" r="12065" b="9525"/>
            <wp:docPr id="122649207" name="Chart 1">
              <a:extLst xmlns:a="http://schemas.openxmlformats.org/drawingml/2006/main">
                <a:ext uri="{FF2B5EF4-FFF2-40B4-BE49-F238E27FC236}">
                  <a16:creationId xmlns:a16="http://schemas.microsoft.com/office/drawing/2014/main" id="{8CE2E457-BEF2-951C-9819-8A44B412AF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1DB06D" w14:textId="7AFBCCAF" w:rsidR="00312AD9" w:rsidRPr="00593A82" w:rsidRDefault="00312AD9" w:rsidP="00CB3751">
      <w:pPr>
        <w:pStyle w:val="NoSpacing"/>
        <w:rPr>
          <w:sz w:val="22"/>
          <w:szCs w:val="20"/>
        </w:rPr>
      </w:pPr>
      <w:r w:rsidRPr="00593A82">
        <w:rPr>
          <w:sz w:val="22"/>
          <w:szCs w:val="20"/>
        </w:rPr>
        <w:t>Figure-1 GDP Annual % Change</w:t>
      </w:r>
    </w:p>
    <w:p w14:paraId="15ABF417" w14:textId="4AEFC4CB" w:rsidR="005F455F" w:rsidRPr="00593A82" w:rsidRDefault="004B3DE8" w:rsidP="00CB3751">
      <w:pPr>
        <w:pStyle w:val="NoSpacing"/>
        <w:rPr>
          <w:sz w:val="22"/>
          <w:szCs w:val="20"/>
        </w:rPr>
      </w:pPr>
      <w:r w:rsidRPr="00593A82">
        <w:rPr>
          <w:sz w:val="22"/>
          <w:szCs w:val="20"/>
        </w:rPr>
        <w:t xml:space="preserve">Table-3: </w:t>
      </w:r>
      <w:proofErr w:type="spellStart"/>
      <w:r w:rsidR="006A35C6" w:rsidRPr="00593A82">
        <w:rPr>
          <w:sz w:val="22"/>
          <w:szCs w:val="20"/>
        </w:rPr>
        <w:t>Labour</w:t>
      </w:r>
      <w:proofErr w:type="spellEnd"/>
      <w:r w:rsidR="006A35C6" w:rsidRPr="00593A82">
        <w:rPr>
          <w:sz w:val="22"/>
          <w:szCs w:val="20"/>
        </w:rPr>
        <w:t xml:space="preserve"> Force Participation Rate</w:t>
      </w:r>
    </w:p>
    <w:tbl>
      <w:tblPr>
        <w:tblStyle w:val="TableGrid"/>
        <w:tblW w:w="5000" w:type="pct"/>
        <w:jc w:val="center"/>
        <w:tblLook w:val="04A0" w:firstRow="1" w:lastRow="0" w:firstColumn="1" w:lastColumn="0" w:noHBand="0" w:noVBand="1"/>
      </w:tblPr>
      <w:tblGrid>
        <w:gridCol w:w="1075"/>
        <w:gridCol w:w="1710"/>
        <w:gridCol w:w="916"/>
        <w:gridCol w:w="1075"/>
        <w:gridCol w:w="1670"/>
        <w:gridCol w:w="954"/>
        <w:gridCol w:w="1075"/>
        <w:gridCol w:w="1631"/>
      </w:tblGrid>
      <w:tr w:rsidR="00C10E09" w:rsidRPr="00593A82" w14:paraId="787C07AF" w14:textId="77777777" w:rsidTr="00C10E09">
        <w:trPr>
          <w:trHeight w:val="20"/>
          <w:jc w:val="center"/>
        </w:trPr>
        <w:tc>
          <w:tcPr>
            <w:tcW w:w="532" w:type="pct"/>
            <w:tcBorders>
              <w:right w:val="single" w:sz="2" w:space="0" w:color="auto"/>
            </w:tcBorders>
            <w:vAlign w:val="center"/>
            <w:hideMark/>
          </w:tcPr>
          <w:p w14:paraId="05AF6F2B" w14:textId="77777777" w:rsidR="00C10E09" w:rsidRPr="00593A82" w:rsidRDefault="00C10E09" w:rsidP="00593A82">
            <w:pPr>
              <w:spacing w:line="240" w:lineRule="auto"/>
              <w:rPr>
                <w:b/>
                <w:bCs/>
                <w:sz w:val="22"/>
                <w:szCs w:val="22"/>
              </w:rPr>
            </w:pPr>
            <w:r w:rsidRPr="00593A82">
              <w:rPr>
                <w:b/>
                <w:bCs/>
                <w:sz w:val="22"/>
                <w:szCs w:val="22"/>
              </w:rPr>
              <w:t>Year</w:t>
            </w:r>
          </w:p>
        </w:tc>
        <w:tc>
          <w:tcPr>
            <w:tcW w:w="846" w:type="pct"/>
            <w:tcBorders>
              <w:top w:val="single" w:sz="2" w:space="0" w:color="auto"/>
              <w:left w:val="single" w:sz="2" w:space="0" w:color="auto"/>
              <w:bottom w:val="single" w:sz="2" w:space="0" w:color="auto"/>
              <w:right w:val="single" w:sz="2" w:space="0" w:color="auto"/>
            </w:tcBorders>
            <w:vAlign w:val="center"/>
            <w:hideMark/>
          </w:tcPr>
          <w:p w14:paraId="36487207" w14:textId="0A4A9C70" w:rsidR="00C10E09" w:rsidRPr="00593A82" w:rsidRDefault="00C10E09" w:rsidP="00593A82">
            <w:pPr>
              <w:spacing w:line="240" w:lineRule="auto"/>
              <w:rPr>
                <w:b/>
                <w:bCs/>
                <w:sz w:val="22"/>
                <w:szCs w:val="22"/>
              </w:rPr>
            </w:pPr>
            <w:proofErr w:type="spellStart"/>
            <w:r w:rsidRPr="00593A82">
              <w:rPr>
                <w:b/>
                <w:bCs/>
                <w:sz w:val="22"/>
                <w:szCs w:val="22"/>
              </w:rPr>
              <w:t>Labour</w:t>
            </w:r>
            <w:proofErr w:type="spellEnd"/>
            <w:r w:rsidRPr="00593A82">
              <w:rPr>
                <w:b/>
                <w:bCs/>
                <w:sz w:val="22"/>
                <w:szCs w:val="22"/>
              </w:rPr>
              <w:t xml:space="preserve"> Force Participation Rate %</w:t>
            </w:r>
          </w:p>
        </w:tc>
        <w:tc>
          <w:tcPr>
            <w:tcW w:w="453" w:type="pct"/>
            <w:tcBorders>
              <w:top w:val="nil"/>
              <w:left w:val="single" w:sz="2" w:space="0" w:color="auto"/>
              <w:bottom w:val="nil"/>
              <w:right w:val="single" w:sz="2" w:space="0" w:color="auto"/>
            </w:tcBorders>
          </w:tcPr>
          <w:p w14:paraId="144B533B" w14:textId="77777777" w:rsidR="00C10E09" w:rsidRPr="00593A82" w:rsidRDefault="00C10E09" w:rsidP="00593A82">
            <w:pPr>
              <w:spacing w:line="240" w:lineRule="auto"/>
              <w:rPr>
                <w:b/>
                <w:bCs/>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28C4CC5C" w14:textId="77777777" w:rsidR="00C10E09" w:rsidRPr="00593A82" w:rsidRDefault="00C10E09" w:rsidP="00593A82">
            <w:pPr>
              <w:spacing w:line="240" w:lineRule="auto"/>
              <w:rPr>
                <w:b/>
                <w:bCs/>
                <w:sz w:val="22"/>
                <w:szCs w:val="22"/>
              </w:rPr>
            </w:pPr>
            <w:r w:rsidRPr="00593A82">
              <w:rPr>
                <w:b/>
                <w:bCs/>
                <w:sz w:val="22"/>
                <w:szCs w:val="22"/>
              </w:rPr>
              <w:t>Year</w:t>
            </w:r>
          </w:p>
        </w:tc>
        <w:tc>
          <w:tcPr>
            <w:tcW w:w="826" w:type="pct"/>
            <w:tcBorders>
              <w:top w:val="single" w:sz="2" w:space="0" w:color="auto"/>
              <w:left w:val="single" w:sz="2" w:space="0" w:color="auto"/>
              <w:bottom w:val="single" w:sz="2" w:space="0" w:color="auto"/>
              <w:right w:val="single" w:sz="2" w:space="0" w:color="auto"/>
            </w:tcBorders>
            <w:vAlign w:val="center"/>
          </w:tcPr>
          <w:p w14:paraId="20E0BBAB" w14:textId="60C9BDC2" w:rsidR="00C10E09" w:rsidRPr="00593A82" w:rsidRDefault="00C10E09" w:rsidP="00593A82">
            <w:pPr>
              <w:spacing w:line="240" w:lineRule="auto"/>
              <w:rPr>
                <w:b/>
                <w:bCs/>
                <w:sz w:val="22"/>
                <w:szCs w:val="22"/>
              </w:rPr>
            </w:pPr>
            <w:proofErr w:type="spellStart"/>
            <w:r w:rsidRPr="00593A82">
              <w:rPr>
                <w:b/>
                <w:bCs/>
                <w:sz w:val="22"/>
                <w:szCs w:val="22"/>
              </w:rPr>
              <w:t>Labour</w:t>
            </w:r>
            <w:proofErr w:type="spellEnd"/>
            <w:r w:rsidRPr="00593A82">
              <w:rPr>
                <w:b/>
                <w:bCs/>
                <w:sz w:val="22"/>
                <w:szCs w:val="22"/>
              </w:rPr>
              <w:t xml:space="preserve"> Force Participation Rate %</w:t>
            </w:r>
          </w:p>
        </w:tc>
        <w:tc>
          <w:tcPr>
            <w:tcW w:w="472" w:type="pct"/>
            <w:tcBorders>
              <w:top w:val="nil"/>
              <w:left w:val="single" w:sz="2" w:space="0" w:color="auto"/>
              <w:bottom w:val="nil"/>
              <w:right w:val="single" w:sz="2" w:space="0" w:color="auto"/>
            </w:tcBorders>
          </w:tcPr>
          <w:p w14:paraId="688C4538" w14:textId="77777777" w:rsidR="00C10E09" w:rsidRPr="00593A82" w:rsidRDefault="00C10E09" w:rsidP="00593A82">
            <w:pPr>
              <w:spacing w:line="240" w:lineRule="auto"/>
              <w:rPr>
                <w:b/>
                <w:bCs/>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684854BA" w14:textId="77777777" w:rsidR="00C10E09" w:rsidRPr="00593A82" w:rsidRDefault="00C10E09" w:rsidP="00593A82">
            <w:pPr>
              <w:spacing w:line="240" w:lineRule="auto"/>
              <w:rPr>
                <w:b/>
                <w:bCs/>
                <w:sz w:val="22"/>
                <w:szCs w:val="22"/>
              </w:rPr>
            </w:pPr>
            <w:r w:rsidRPr="00593A82">
              <w:rPr>
                <w:b/>
                <w:bCs/>
                <w:sz w:val="22"/>
                <w:szCs w:val="22"/>
              </w:rPr>
              <w:t>Year</w:t>
            </w:r>
          </w:p>
        </w:tc>
        <w:tc>
          <w:tcPr>
            <w:tcW w:w="807" w:type="pct"/>
            <w:tcBorders>
              <w:left w:val="single" w:sz="2" w:space="0" w:color="auto"/>
            </w:tcBorders>
            <w:vAlign w:val="center"/>
          </w:tcPr>
          <w:p w14:paraId="39E7462D" w14:textId="27D66D3C" w:rsidR="00C10E09" w:rsidRPr="00593A82" w:rsidRDefault="00C10E09" w:rsidP="00593A82">
            <w:pPr>
              <w:spacing w:line="240" w:lineRule="auto"/>
              <w:rPr>
                <w:b/>
                <w:bCs/>
                <w:sz w:val="22"/>
                <w:szCs w:val="22"/>
              </w:rPr>
            </w:pPr>
            <w:proofErr w:type="spellStart"/>
            <w:r w:rsidRPr="00593A82">
              <w:rPr>
                <w:b/>
                <w:bCs/>
                <w:sz w:val="22"/>
                <w:szCs w:val="22"/>
              </w:rPr>
              <w:t>Labour</w:t>
            </w:r>
            <w:proofErr w:type="spellEnd"/>
            <w:r w:rsidRPr="00593A82">
              <w:rPr>
                <w:b/>
                <w:bCs/>
                <w:sz w:val="22"/>
                <w:szCs w:val="22"/>
              </w:rPr>
              <w:t xml:space="preserve"> Force Participation Rate %</w:t>
            </w:r>
          </w:p>
        </w:tc>
      </w:tr>
      <w:tr w:rsidR="00C10E09" w:rsidRPr="00593A82" w14:paraId="21B52D78" w14:textId="77777777" w:rsidTr="00C10E09">
        <w:trPr>
          <w:trHeight w:val="20"/>
          <w:jc w:val="center"/>
        </w:trPr>
        <w:tc>
          <w:tcPr>
            <w:tcW w:w="532" w:type="pct"/>
            <w:tcBorders>
              <w:right w:val="single" w:sz="2" w:space="0" w:color="auto"/>
            </w:tcBorders>
            <w:noWrap/>
            <w:vAlign w:val="center"/>
            <w:hideMark/>
          </w:tcPr>
          <w:p w14:paraId="493FAE86" w14:textId="77777777" w:rsidR="00C10E09" w:rsidRPr="00593A82" w:rsidRDefault="00C10E09" w:rsidP="00593A82">
            <w:pPr>
              <w:spacing w:line="240" w:lineRule="auto"/>
              <w:rPr>
                <w:sz w:val="22"/>
                <w:szCs w:val="22"/>
              </w:rPr>
            </w:pPr>
            <w:r w:rsidRPr="00593A82">
              <w:rPr>
                <w:sz w:val="22"/>
                <w:szCs w:val="22"/>
              </w:rPr>
              <w:t>1992</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2B171E87" w14:textId="1D050C7B" w:rsidR="00C10E09" w:rsidRPr="00593A82" w:rsidRDefault="00C10E09" w:rsidP="00593A82">
            <w:pPr>
              <w:spacing w:line="240" w:lineRule="auto"/>
              <w:rPr>
                <w:sz w:val="22"/>
                <w:szCs w:val="22"/>
              </w:rPr>
            </w:pPr>
            <w:r w:rsidRPr="00593A82">
              <w:rPr>
                <w:sz w:val="22"/>
                <w:szCs w:val="22"/>
              </w:rPr>
              <w:t>46.43</w:t>
            </w:r>
          </w:p>
        </w:tc>
        <w:tc>
          <w:tcPr>
            <w:tcW w:w="453" w:type="pct"/>
            <w:tcBorders>
              <w:top w:val="nil"/>
              <w:left w:val="single" w:sz="2" w:space="0" w:color="auto"/>
              <w:bottom w:val="nil"/>
              <w:right w:val="single" w:sz="2" w:space="0" w:color="auto"/>
            </w:tcBorders>
          </w:tcPr>
          <w:p w14:paraId="30FADE56"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2330530C" w14:textId="77777777" w:rsidR="00C10E09" w:rsidRPr="00593A82" w:rsidRDefault="00C10E09" w:rsidP="00593A82">
            <w:pPr>
              <w:spacing w:line="240" w:lineRule="auto"/>
              <w:rPr>
                <w:sz w:val="22"/>
                <w:szCs w:val="22"/>
              </w:rPr>
            </w:pPr>
            <w:r w:rsidRPr="00593A82">
              <w:rPr>
                <w:sz w:val="22"/>
                <w:szCs w:val="22"/>
              </w:rPr>
              <w:t>2004</w:t>
            </w:r>
          </w:p>
        </w:tc>
        <w:tc>
          <w:tcPr>
            <w:tcW w:w="826" w:type="pct"/>
            <w:tcBorders>
              <w:top w:val="single" w:sz="2" w:space="0" w:color="auto"/>
              <w:left w:val="single" w:sz="2" w:space="0" w:color="auto"/>
              <w:bottom w:val="single" w:sz="2" w:space="0" w:color="auto"/>
              <w:right w:val="single" w:sz="2" w:space="0" w:color="auto"/>
            </w:tcBorders>
            <w:vAlign w:val="center"/>
          </w:tcPr>
          <w:p w14:paraId="0FEEC9FB" w14:textId="66BA8EBF" w:rsidR="00C10E09" w:rsidRPr="00593A82" w:rsidRDefault="00C10E09" w:rsidP="00593A82">
            <w:pPr>
              <w:spacing w:line="240" w:lineRule="auto"/>
              <w:rPr>
                <w:sz w:val="22"/>
                <w:szCs w:val="22"/>
              </w:rPr>
            </w:pPr>
            <w:r w:rsidRPr="00593A82">
              <w:rPr>
                <w:sz w:val="22"/>
                <w:szCs w:val="22"/>
              </w:rPr>
              <w:t>45.94</w:t>
            </w:r>
          </w:p>
        </w:tc>
        <w:tc>
          <w:tcPr>
            <w:tcW w:w="472" w:type="pct"/>
            <w:tcBorders>
              <w:top w:val="nil"/>
              <w:left w:val="single" w:sz="2" w:space="0" w:color="auto"/>
              <w:bottom w:val="nil"/>
              <w:right w:val="single" w:sz="2" w:space="0" w:color="auto"/>
            </w:tcBorders>
          </w:tcPr>
          <w:p w14:paraId="56C754C2"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380B879E" w14:textId="77777777" w:rsidR="00C10E09" w:rsidRPr="00593A82" w:rsidRDefault="00C10E09" w:rsidP="00593A82">
            <w:pPr>
              <w:spacing w:line="240" w:lineRule="auto"/>
              <w:rPr>
                <w:sz w:val="22"/>
                <w:szCs w:val="22"/>
              </w:rPr>
            </w:pPr>
            <w:r w:rsidRPr="00593A82">
              <w:rPr>
                <w:sz w:val="22"/>
                <w:szCs w:val="22"/>
              </w:rPr>
              <w:t>2016</w:t>
            </w:r>
          </w:p>
        </w:tc>
        <w:tc>
          <w:tcPr>
            <w:tcW w:w="807" w:type="pct"/>
            <w:tcBorders>
              <w:left w:val="single" w:sz="2" w:space="0" w:color="auto"/>
            </w:tcBorders>
            <w:vAlign w:val="center"/>
          </w:tcPr>
          <w:p w14:paraId="2D5E9CE1" w14:textId="59B1702D" w:rsidR="00C10E09" w:rsidRPr="00593A82" w:rsidRDefault="00C10E09" w:rsidP="00593A82">
            <w:pPr>
              <w:spacing w:line="240" w:lineRule="auto"/>
              <w:rPr>
                <w:sz w:val="22"/>
                <w:szCs w:val="22"/>
              </w:rPr>
            </w:pPr>
            <w:r w:rsidRPr="00593A82">
              <w:rPr>
                <w:sz w:val="22"/>
                <w:szCs w:val="22"/>
              </w:rPr>
              <w:t>31.57</w:t>
            </w:r>
          </w:p>
        </w:tc>
      </w:tr>
      <w:tr w:rsidR="00C10E09" w:rsidRPr="00593A82" w14:paraId="5F74B9FA" w14:textId="77777777" w:rsidTr="00C10E09">
        <w:trPr>
          <w:trHeight w:val="20"/>
          <w:jc w:val="center"/>
        </w:trPr>
        <w:tc>
          <w:tcPr>
            <w:tcW w:w="532" w:type="pct"/>
            <w:tcBorders>
              <w:right w:val="single" w:sz="2" w:space="0" w:color="auto"/>
            </w:tcBorders>
            <w:noWrap/>
            <w:vAlign w:val="center"/>
            <w:hideMark/>
          </w:tcPr>
          <w:p w14:paraId="3E9E243E" w14:textId="77777777" w:rsidR="00C10E09" w:rsidRPr="00593A82" w:rsidRDefault="00C10E09" w:rsidP="00593A82">
            <w:pPr>
              <w:spacing w:line="240" w:lineRule="auto"/>
              <w:rPr>
                <w:sz w:val="22"/>
                <w:szCs w:val="22"/>
              </w:rPr>
            </w:pPr>
            <w:r w:rsidRPr="00593A82">
              <w:rPr>
                <w:sz w:val="22"/>
                <w:szCs w:val="22"/>
              </w:rPr>
              <w:t>1993</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53E13B95" w14:textId="0DB9201E" w:rsidR="00C10E09" w:rsidRPr="00593A82" w:rsidRDefault="00C10E09" w:rsidP="00593A82">
            <w:pPr>
              <w:spacing w:line="240" w:lineRule="auto"/>
              <w:rPr>
                <w:sz w:val="22"/>
                <w:szCs w:val="22"/>
              </w:rPr>
            </w:pPr>
            <w:r w:rsidRPr="00593A82">
              <w:rPr>
                <w:sz w:val="22"/>
                <w:szCs w:val="22"/>
              </w:rPr>
              <w:t>46.38</w:t>
            </w:r>
          </w:p>
        </w:tc>
        <w:tc>
          <w:tcPr>
            <w:tcW w:w="453" w:type="pct"/>
            <w:tcBorders>
              <w:top w:val="nil"/>
              <w:left w:val="single" w:sz="2" w:space="0" w:color="auto"/>
              <w:bottom w:val="nil"/>
              <w:right w:val="single" w:sz="2" w:space="0" w:color="auto"/>
            </w:tcBorders>
          </w:tcPr>
          <w:p w14:paraId="02B7B3E6"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5C7D4031" w14:textId="77777777" w:rsidR="00C10E09" w:rsidRPr="00593A82" w:rsidRDefault="00C10E09" w:rsidP="00593A82">
            <w:pPr>
              <w:spacing w:line="240" w:lineRule="auto"/>
              <w:rPr>
                <w:sz w:val="22"/>
                <w:szCs w:val="22"/>
              </w:rPr>
            </w:pPr>
            <w:r w:rsidRPr="00593A82">
              <w:rPr>
                <w:sz w:val="22"/>
                <w:szCs w:val="22"/>
              </w:rPr>
              <w:t>2005</w:t>
            </w:r>
          </w:p>
        </w:tc>
        <w:tc>
          <w:tcPr>
            <w:tcW w:w="826" w:type="pct"/>
            <w:tcBorders>
              <w:top w:val="single" w:sz="2" w:space="0" w:color="auto"/>
              <w:left w:val="single" w:sz="2" w:space="0" w:color="auto"/>
              <w:bottom w:val="single" w:sz="2" w:space="0" w:color="auto"/>
              <w:right w:val="single" w:sz="2" w:space="0" w:color="auto"/>
            </w:tcBorders>
            <w:vAlign w:val="center"/>
          </w:tcPr>
          <w:p w14:paraId="4C147623" w14:textId="7AA4C51D" w:rsidR="00C10E09" w:rsidRPr="00593A82" w:rsidRDefault="00C10E09" w:rsidP="00593A82">
            <w:pPr>
              <w:spacing w:line="240" w:lineRule="auto"/>
              <w:rPr>
                <w:sz w:val="22"/>
                <w:szCs w:val="22"/>
              </w:rPr>
            </w:pPr>
            <w:r w:rsidRPr="00593A82">
              <w:rPr>
                <w:sz w:val="22"/>
                <w:szCs w:val="22"/>
              </w:rPr>
              <w:t>45.14</w:t>
            </w:r>
          </w:p>
        </w:tc>
        <w:tc>
          <w:tcPr>
            <w:tcW w:w="472" w:type="pct"/>
            <w:tcBorders>
              <w:top w:val="nil"/>
              <w:left w:val="single" w:sz="2" w:space="0" w:color="auto"/>
              <w:bottom w:val="nil"/>
              <w:right w:val="single" w:sz="2" w:space="0" w:color="auto"/>
            </w:tcBorders>
          </w:tcPr>
          <w:p w14:paraId="4805017E"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03172461" w14:textId="77777777" w:rsidR="00C10E09" w:rsidRPr="00593A82" w:rsidRDefault="00C10E09" w:rsidP="00593A82">
            <w:pPr>
              <w:spacing w:line="240" w:lineRule="auto"/>
              <w:rPr>
                <w:sz w:val="22"/>
                <w:szCs w:val="22"/>
              </w:rPr>
            </w:pPr>
            <w:r w:rsidRPr="00593A82">
              <w:rPr>
                <w:sz w:val="22"/>
                <w:szCs w:val="22"/>
              </w:rPr>
              <w:t>2017</w:t>
            </w:r>
          </w:p>
        </w:tc>
        <w:tc>
          <w:tcPr>
            <w:tcW w:w="807" w:type="pct"/>
            <w:tcBorders>
              <w:left w:val="single" w:sz="2" w:space="0" w:color="auto"/>
            </w:tcBorders>
            <w:vAlign w:val="center"/>
          </w:tcPr>
          <w:p w14:paraId="29DB5C68" w14:textId="580D90BA" w:rsidR="00C10E09" w:rsidRPr="00593A82" w:rsidRDefault="00C10E09" w:rsidP="00593A82">
            <w:pPr>
              <w:spacing w:line="240" w:lineRule="auto"/>
              <w:rPr>
                <w:sz w:val="22"/>
                <w:szCs w:val="22"/>
              </w:rPr>
            </w:pPr>
            <w:r w:rsidRPr="00593A82">
              <w:rPr>
                <w:sz w:val="22"/>
                <w:szCs w:val="22"/>
              </w:rPr>
              <w:t>30.85</w:t>
            </w:r>
          </w:p>
        </w:tc>
      </w:tr>
      <w:tr w:rsidR="00C10E09" w:rsidRPr="00593A82" w14:paraId="142FC329" w14:textId="77777777" w:rsidTr="00C10E09">
        <w:trPr>
          <w:trHeight w:val="20"/>
          <w:jc w:val="center"/>
        </w:trPr>
        <w:tc>
          <w:tcPr>
            <w:tcW w:w="532" w:type="pct"/>
            <w:tcBorders>
              <w:right w:val="single" w:sz="2" w:space="0" w:color="auto"/>
            </w:tcBorders>
            <w:noWrap/>
            <w:vAlign w:val="center"/>
            <w:hideMark/>
          </w:tcPr>
          <w:p w14:paraId="1C0FA582" w14:textId="77777777" w:rsidR="00C10E09" w:rsidRPr="00593A82" w:rsidRDefault="00C10E09" w:rsidP="00593A82">
            <w:pPr>
              <w:spacing w:line="240" w:lineRule="auto"/>
              <w:rPr>
                <w:sz w:val="22"/>
                <w:szCs w:val="22"/>
              </w:rPr>
            </w:pPr>
            <w:r w:rsidRPr="00593A82">
              <w:rPr>
                <w:sz w:val="22"/>
                <w:szCs w:val="22"/>
              </w:rPr>
              <w:t>1994</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1F4D1F1B" w14:textId="52CBA702" w:rsidR="00C10E09" w:rsidRPr="00593A82" w:rsidRDefault="00C10E09" w:rsidP="00593A82">
            <w:pPr>
              <w:spacing w:line="240" w:lineRule="auto"/>
              <w:rPr>
                <w:sz w:val="22"/>
                <w:szCs w:val="22"/>
              </w:rPr>
            </w:pPr>
            <w:r w:rsidRPr="00593A82">
              <w:rPr>
                <w:sz w:val="22"/>
                <w:szCs w:val="22"/>
              </w:rPr>
              <w:t>46.32</w:t>
            </w:r>
          </w:p>
        </w:tc>
        <w:tc>
          <w:tcPr>
            <w:tcW w:w="453" w:type="pct"/>
            <w:tcBorders>
              <w:top w:val="nil"/>
              <w:left w:val="single" w:sz="2" w:space="0" w:color="auto"/>
              <w:bottom w:val="nil"/>
              <w:right w:val="single" w:sz="2" w:space="0" w:color="auto"/>
            </w:tcBorders>
          </w:tcPr>
          <w:p w14:paraId="6CAF0F18"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12E30614" w14:textId="77777777" w:rsidR="00C10E09" w:rsidRPr="00593A82" w:rsidRDefault="00C10E09" w:rsidP="00593A82">
            <w:pPr>
              <w:spacing w:line="240" w:lineRule="auto"/>
              <w:rPr>
                <w:sz w:val="22"/>
                <w:szCs w:val="22"/>
              </w:rPr>
            </w:pPr>
            <w:r w:rsidRPr="00593A82">
              <w:rPr>
                <w:sz w:val="22"/>
                <w:szCs w:val="22"/>
              </w:rPr>
              <w:t>2006</w:t>
            </w:r>
          </w:p>
        </w:tc>
        <w:tc>
          <w:tcPr>
            <w:tcW w:w="826" w:type="pct"/>
            <w:tcBorders>
              <w:top w:val="single" w:sz="2" w:space="0" w:color="auto"/>
              <w:left w:val="single" w:sz="2" w:space="0" w:color="auto"/>
              <w:bottom w:val="single" w:sz="2" w:space="0" w:color="auto"/>
              <w:right w:val="single" w:sz="2" w:space="0" w:color="auto"/>
            </w:tcBorders>
            <w:vAlign w:val="center"/>
          </w:tcPr>
          <w:p w14:paraId="2A6CF892" w14:textId="6D05A40C" w:rsidR="00C10E09" w:rsidRPr="00593A82" w:rsidRDefault="00C10E09" w:rsidP="00593A82">
            <w:pPr>
              <w:spacing w:line="240" w:lineRule="auto"/>
              <w:rPr>
                <w:sz w:val="22"/>
                <w:szCs w:val="22"/>
              </w:rPr>
            </w:pPr>
            <w:r w:rsidRPr="00593A82">
              <w:rPr>
                <w:sz w:val="22"/>
                <w:szCs w:val="22"/>
              </w:rPr>
              <w:t>43.37</w:t>
            </w:r>
          </w:p>
        </w:tc>
        <w:tc>
          <w:tcPr>
            <w:tcW w:w="472" w:type="pct"/>
            <w:tcBorders>
              <w:top w:val="nil"/>
              <w:left w:val="single" w:sz="2" w:space="0" w:color="auto"/>
              <w:bottom w:val="nil"/>
              <w:right w:val="single" w:sz="2" w:space="0" w:color="auto"/>
            </w:tcBorders>
          </w:tcPr>
          <w:p w14:paraId="3188C192"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6676D148" w14:textId="77777777" w:rsidR="00C10E09" w:rsidRPr="00593A82" w:rsidRDefault="00C10E09" w:rsidP="00593A82">
            <w:pPr>
              <w:spacing w:line="240" w:lineRule="auto"/>
              <w:rPr>
                <w:sz w:val="22"/>
                <w:szCs w:val="22"/>
              </w:rPr>
            </w:pPr>
            <w:r w:rsidRPr="00593A82">
              <w:rPr>
                <w:sz w:val="22"/>
                <w:szCs w:val="22"/>
              </w:rPr>
              <w:t>2018</w:t>
            </w:r>
          </w:p>
        </w:tc>
        <w:tc>
          <w:tcPr>
            <w:tcW w:w="807" w:type="pct"/>
            <w:tcBorders>
              <w:left w:val="single" w:sz="2" w:space="0" w:color="auto"/>
            </w:tcBorders>
            <w:vAlign w:val="center"/>
          </w:tcPr>
          <w:p w14:paraId="7747AFCA" w14:textId="1AC10DE8" w:rsidR="00C10E09" w:rsidRPr="00593A82" w:rsidRDefault="00C10E09" w:rsidP="00593A82">
            <w:pPr>
              <w:spacing w:line="240" w:lineRule="auto"/>
              <w:rPr>
                <w:sz w:val="22"/>
                <w:szCs w:val="22"/>
              </w:rPr>
            </w:pPr>
            <w:r w:rsidRPr="00593A82">
              <w:rPr>
                <w:sz w:val="22"/>
                <w:szCs w:val="22"/>
              </w:rPr>
              <w:t>30.09</w:t>
            </w:r>
          </w:p>
        </w:tc>
      </w:tr>
      <w:tr w:rsidR="00C10E09" w:rsidRPr="00593A82" w14:paraId="1FD49BC0" w14:textId="77777777" w:rsidTr="00C10E09">
        <w:trPr>
          <w:trHeight w:val="20"/>
          <w:jc w:val="center"/>
        </w:trPr>
        <w:tc>
          <w:tcPr>
            <w:tcW w:w="532" w:type="pct"/>
            <w:tcBorders>
              <w:right w:val="single" w:sz="2" w:space="0" w:color="auto"/>
            </w:tcBorders>
            <w:noWrap/>
            <w:vAlign w:val="center"/>
            <w:hideMark/>
          </w:tcPr>
          <w:p w14:paraId="075EA93B" w14:textId="77777777" w:rsidR="00C10E09" w:rsidRPr="00593A82" w:rsidRDefault="00C10E09" w:rsidP="00593A82">
            <w:pPr>
              <w:spacing w:line="240" w:lineRule="auto"/>
              <w:rPr>
                <w:sz w:val="22"/>
                <w:szCs w:val="22"/>
              </w:rPr>
            </w:pPr>
            <w:r w:rsidRPr="00593A82">
              <w:rPr>
                <w:sz w:val="22"/>
                <w:szCs w:val="22"/>
              </w:rPr>
              <w:t>1995</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558EEBCA" w14:textId="5A425C61" w:rsidR="00C10E09" w:rsidRPr="00593A82" w:rsidRDefault="00C10E09" w:rsidP="00593A82">
            <w:pPr>
              <w:spacing w:line="240" w:lineRule="auto"/>
              <w:rPr>
                <w:sz w:val="22"/>
                <w:szCs w:val="22"/>
              </w:rPr>
            </w:pPr>
            <w:r w:rsidRPr="00593A82">
              <w:rPr>
                <w:sz w:val="22"/>
                <w:szCs w:val="22"/>
              </w:rPr>
              <w:t>46.78</w:t>
            </w:r>
          </w:p>
        </w:tc>
        <w:tc>
          <w:tcPr>
            <w:tcW w:w="453" w:type="pct"/>
            <w:tcBorders>
              <w:top w:val="nil"/>
              <w:left w:val="single" w:sz="2" w:space="0" w:color="auto"/>
              <w:bottom w:val="nil"/>
              <w:right w:val="single" w:sz="2" w:space="0" w:color="auto"/>
            </w:tcBorders>
          </w:tcPr>
          <w:p w14:paraId="66F8766D"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64E42FD4" w14:textId="77777777" w:rsidR="00C10E09" w:rsidRPr="00593A82" w:rsidRDefault="00C10E09" w:rsidP="00593A82">
            <w:pPr>
              <w:spacing w:line="240" w:lineRule="auto"/>
              <w:rPr>
                <w:sz w:val="22"/>
                <w:szCs w:val="22"/>
              </w:rPr>
            </w:pPr>
            <w:r w:rsidRPr="00593A82">
              <w:rPr>
                <w:sz w:val="22"/>
                <w:szCs w:val="22"/>
              </w:rPr>
              <w:t>2007</w:t>
            </w:r>
          </w:p>
        </w:tc>
        <w:tc>
          <w:tcPr>
            <w:tcW w:w="826" w:type="pct"/>
            <w:tcBorders>
              <w:top w:val="single" w:sz="2" w:space="0" w:color="auto"/>
              <w:left w:val="single" w:sz="2" w:space="0" w:color="auto"/>
              <w:bottom w:val="single" w:sz="2" w:space="0" w:color="auto"/>
              <w:right w:val="single" w:sz="2" w:space="0" w:color="auto"/>
            </w:tcBorders>
            <w:vAlign w:val="center"/>
          </w:tcPr>
          <w:p w14:paraId="210BB800" w14:textId="3D44546A" w:rsidR="00C10E09" w:rsidRPr="00593A82" w:rsidRDefault="00C10E09" w:rsidP="00593A82">
            <w:pPr>
              <w:spacing w:line="240" w:lineRule="auto"/>
              <w:rPr>
                <w:sz w:val="22"/>
                <w:szCs w:val="22"/>
              </w:rPr>
            </w:pPr>
            <w:r w:rsidRPr="00593A82">
              <w:rPr>
                <w:sz w:val="22"/>
                <w:szCs w:val="22"/>
              </w:rPr>
              <w:t>41.62</w:t>
            </w:r>
          </w:p>
        </w:tc>
        <w:tc>
          <w:tcPr>
            <w:tcW w:w="472" w:type="pct"/>
            <w:tcBorders>
              <w:top w:val="nil"/>
              <w:left w:val="single" w:sz="2" w:space="0" w:color="auto"/>
              <w:bottom w:val="nil"/>
              <w:right w:val="single" w:sz="2" w:space="0" w:color="auto"/>
            </w:tcBorders>
          </w:tcPr>
          <w:p w14:paraId="599EA5A0"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3644CBDC" w14:textId="77777777" w:rsidR="00C10E09" w:rsidRPr="00593A82" w:rsidRDefault="00C10E09" w:rsidP="00593A82">
            <w:pPr>
              <w:spacing w:line="240" w:lineRule="auto"/>
              <w:rPr>
                <w:sz w:val="22"/>
                <w:szCs w:val="22"/>
              </w:rPr>
            </w:pPr>
            <w:r w:rsidRPr="00593A82">
              <w:rPr>
                <w:sz w:val="22"/>
                <w:szCs w:val="22"/>
              </w:rPr>
              <w:t>2019</w:t>
            </w:r>
          </w:p>
        </w:tc>
        <w:tc>
          <w:tcPr>
            <w:tcW w:w="807" w:type="pct"/>
            <w:tcBorders>
              <w:left w:val="single" w:sz="2" w:space="0" w:color="auto"/>
            </w:tcBorders>
            <w:vAlign w:val="center"/>
          </w:tcPr>
          <w:p w14:paraId="084D7D82" w14:textId="41B45A5B" w:rsidR="00C10E09" w:rsidRPr="00593A82" w:rsidRDefault="00C10E09" w:rsidP="00593A82">
            <w:pPr>
              <w:spacing w:line="240" w:lineRule="auto"/>
              <w:rPr>
                <w:sz w:val="22"/>
                <w:szCs w:val="22"/>
              </w:rPr>
            </w:pPr>
            <w:r w:rsidRPr="00593A82">
              <w:rPr>
                <w:sz w:val="22"/>
                <w:szCs w:val="22"/>
              </w:rPr>
              <w:t>29.3</w:t>
            </w:r>
          </w:p>
        </w:tc>
      </w:tr>
      <w:tr w:rsidR="00C10E09" w:rsidRPr="00593A82" w14:paraId="6318693D" w14:textId="77777777" w:rsidTr="00C10E09">
        <w:trPr>
          <w:trHeight w:val="20"/>
          <w:jc w:val="center"/>
        </w:trPr>
        <w:tc>
          <w:tcPr>
            <w:tcW w:w="532" w:type="pct"/>
            <w:tcBorders>
              <w:right w:val="single" w:sz="2" w:space="0" w:color="auto"/>
            </w:tcBorders>
            <w:noWrap/>
            <w:vAlign w:val="center"/>
            <w:hideMark/>
          </w:tcPr>
          <w:p w14:paraId="3A67DF14" w14:textId="77777777" w:rsidR="00C10E09" w:rsidRPr="00593A82" w:rsidRDefault="00C10E09" w:rsidP="00593A82">
            <w:pPr>
              <w:spacing w:line="240" w:lineRule="auto"/>
              <w:rPr>
                <w:sz w:val="22"/>
                <w:szCs w:val="22"/>
              </w:rPr>
            </w:pPr>
            <w:r w:rsidRPr="00593A82">
              <w:rPr>
                <w:sz w:val="22"/>
                <w:szCs w:val="22"/>
              </w:rPr>
              <w:t>1996</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3DE5E34C" w14:textId="044DC8DB" w:rsidR="00C10E09" w:rsidRPr="00593A82" w:rsidRDefault="00C10E09" w:rsidP="00593A82">
            <w:pPr>
              <w:spacing w:line="240" w:lineRule="auto"/>
              <w:rPr>
                <w:sz w:val="22"/>
                <w:szCs w:val="22"/>
              </w:rPr>
            </w:pPr>
            <w:r w:rsidRPr="00593A82">
              <w:rPr>
                <w:sz w:val="22"/>
                <w:szCs w:val="22"/>
              </w:rPr>
              <w:t>47.23</w:t>
            </w:r>
          </w:p>
        </w:tc>
        <w:tc>
          <w:tcPr>
            <w:tcW w:w="453" w:type="pct"/>
            <w:tcBorders>
              <w:top w:val="nil"/>
              <w:left w:val="single" w:sz="2" w:space="0" w:color="auto"/>
              <w:bottom w:val="nil"/>
              <w:right w:val="single" w:sz="2" w:space="0" w:color="auto"/>
            </w:tcBorders>
          </w:tcPr>
          <w:p w14:paraId="374DBD11"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3C5B0294" w14:textId="77777777" w:rsidR="00C10E09" w:rsidRPr="00593A82" w:rsidRDefault="00C10E09" w:rsidP="00593A82">
            <w:pPr>
              <w:spacing w:line="240" w:lineRule="auto"/>
              <w:rPr>
                <w:sz w:val="22"/>
                <w:szCs w:val="22"/>
              </w:rPr>
            </w:pPr>
            <w:r w:rsidRPr="00593A82">
              <w:rPr>
                <w:sz w:val="22"/>
                <w:szCs w:val="22"/>
              </w:rPr>
              <w:t>2008</w:t>
            </w:r>
          </w:p>
        </w:tc>
        <w:tc>
          <w:tcPr>
            <w:tcW w:w="826" w:type="pct"/>
            <w:tcBorders>
              <w:top w:val="single" w:sz="2" w:space="0" w:color="auto"/>
              <w:left w:val="single" w:sz="2" w:space="0" w:color="auto"/>
              <w:bottom w:val="single" w:sz="2" w:space="0" w:color="auto"/>
              <w:right w:val="single" w:sz="2" w:space="0" w:color="auto"/>
            </w:tcBorders>
            <w:vAlign w:val="center"/>
          </w:tcPr>
          <w:p w14:paraId="0A7EB399" w14:textId="5054110C" w:rsidR="00C10E09" w:rsidRPr="00593A82" w:rsidRDefault="00C10E09" w:rsidP="00593A82">
            <w:pPr>
              <w:spacing w:line="240" w:lineRule="auto"/>
              <w:rPr>
                <w:sz w:val="22"/>
                <w:szCs w:val="22"/>
              </w:rPr>
            </w:pPr>
            <w:r w:rsidRPr="00593A82">
              <w:rPr>
                <w:sz w:val="22"/>
                <w:szCs w:val="22"/>
              </w:rPr>
              <w:t>39.89</w:t>
            </w:r>
          </w:p>
        </w:tc>
        <w:tc>
          <w:tcPr>
            <w:tcW w:w="472" w:type="pct"/>
            <w:tcBorders>
              <w:top w:val="nil"/>
              <w:left w:val="single" w:sz="2" w:space="0" w:color="auto"/>
              <w:bottom w:val="nil"/>
              <w:right w:val="single" w:sz="2" w:space="0" w:color="auto"/>
            </w:tcBorders>
          </w:tcPr>
          <w:p w14:paraId="39BCA12A"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147FA506" w14:textId="77777777" w:rsidR="00C10E09" w:rsidRPr="00593A82" w:rsidRDefault="00C10E09" w:rsidP="00593A82">
            <w:pPr>
              <w:spacing w:line="240" w:lineRule="auto"/>
              <w:rPr>
                <w:sz w:val="22"/>
                <w:szCs w:val="22"/>
              </w:rPr>
            </w:pPr>
            <w:r w:rsidRPr="00593A82">
              <w:rPr>
                <w:sz w:val="22"/>
                <w:szCs w:val="22"/>
              </w:rPr>
              <w:t>2020</w:t>
            </w:r>
          </w:p>
        </w:tc>
        <w:tc>
          <w:tcPr>
            <w:tcW w:w="807" w:type="pct"/>
            <w:tcBorders>
              <w:left w:val="single" w:sz="2" w:space="0" w:color="auto"/>
            </w:tcBorders>
            <w:vAlign w:val="center"/>
          </w:tcPr>
          <w:p w14:paraId="7FEA85B5" w14:textId="461D7566" w:rsidR="00C10E09" w:rsidRPr="00593A82" w:rsidRDefault="00C10E09" w:rsidP="00593A82">
            <w:pPr>
              <w:spacing w:line="240" w:lineRule="auto"/>
              <w:rPr>
                <w:sz w:val="22"/>
                <w:szCs w:val="22"/>
              </w:rPr>
            </w:pPr>
            <w:r w:rsidRPr="00593A82">
              <w:rPr>
                <w:sz w:val="22"/>
                <w:szCs w:val="22"/>
              </w:rPr>
              <w:t>28.55</w:t>
            </w:r>
          </w:p>
        </w:tc>
      </w:tr>
      <w:tr w:rsidR="00C10E09" w:rsidRPr="00593A82" w14:paraId="45F6AF56" w14:textId="77777777" w:rsidTr="00C10E09">
        <w:trPr>
          <w:trHeight w:val="20"/>
          <w:jc w:val="center"/>
        </w:trPr>
        <w:tc>
          <w:tcPr>
            <w:tcW w:w="532" w:type="pct"/>
            <w:tcBorders>
              <w:right w:val="single" w:sz="2" w:space="0" w:color="auto"/>
            </w:tcBorders>
            <w:noWrap/>
            <w:vAlign w:val="center"/>
            <w:hideMark/>
          </w:tcPr>
          <w:p w14:paraId="3A8A25FF" w14:textId="77777777" w:rsidR="00C10E09" w:rsidRPr="00593A82" w:rsidRDefault="00C10E09" w:rsidP="00593A82">
            <w:pPr>
              <w:spacing w:line="240" w:lineRule="auto"/>
              <w:rPr>
                <w:sz w:val="22"/>
                <w:szCs w:val="22"/>
              </w:rPr>
            </w:pPr>
            <w:r w:rsidRPr="00593A82">
              <w:rPr>
                <w:sz w:val="22"/>
                <w:szCs w:val="22"/>
              </w:rPr>
              <w:t>1997</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60E0837F" w14:textId="4276FF49" w:rsidR="00C10E09" w:rsidRPr="00593A82" w:rsidRDefault="00C10E09" w:rsidP="00593A82">
            <w:pPr>
              <w:spacing w:line="240" w:lineRule="auto"/>
              <w:rPr>
                <w:sz w:val="22"/>
                <w:szCs w:val="22"/>
              </w:rPr>
            </w:pPr>
            <w:r w:rsidRPr="00593A82">
              <w:rPr>
                <w:sz w:val="22"/>
                <w:szCs w:val="22"/>
              </w:rPr>
              <w:t>47.69</w:t>
            </w:r>
          </w:p>
        </w:tc>
        <w:tc>
          <w:tcPr>
            <w:tcW w:w="453" w:type="pct"/>
            <w:tcBorders>
              <w:top w:val="nil"/>
              <w:left w:val="single" w:sz="2" w:space="0" w:color="auto"/>
              <w:bottom w:val="nil"/>
              <w:right w:val="single" w:sz="2" w:space="0" w:color="auto"/>
            </w:tcBorders>
          </w:tcPr>
          <w:p w14:paraId="20219381"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432472B6" w14:textId="77777777" w:rsidR="00C10E09" w:rsidRPr="00593A82" w:rsidRDefault="00C10E09" w:rsidP="00593A82">
            <w:pPr>
              <w:spacing w:line="240" w:lineRule="auto"/>
              <w:rPr>
                <w:sz w:val="22"/>
                <w:szCs w:val="22"/>
              </w:rPr>
            </w:pPr>
            <w:r w:rsidRPr="00593A82">
              <w:rPr>
                <w:sz w:val="22"/>
                <w:szCs w:val="22"/>
              </w:rPr>
              <w:t>2009</w:t>
            </w:r>
          </w:p>
        </w:tc>
        <w:tc>
          <w:tcPr>
            <w:tcW w:w="826" w:type="pct"/>
            <w:tcBorders>
              <w:top w:val="single" w:sz="2" w:space="0" w:color="auto"/>
              <w:left w:val="single" w:sz="2" w:space="0" w:color="auto"/>
              <w:bottom w:val="single" w:sz="2" w:space="0" w:color="auto"/>
              <w:right w:val="single" w:sz="2" w:space="0" w:color="auto"/>
            </w:tcBorders>
            <w:vAlign w:val="center"/>
          </w:tcPr>
          <w:p w14:paraId="68518875" w14:textId="6F0BEC83" w:rsidR="00C10E09" w:rsidRPr="00593A82" w:rsidRDefault="00C10E09" w:rsidP="00593A82">
            <w:pPr>
              <w:spacing w:line="240" w:lineRule="auto"/>
              <w:rPr>
                <w:sz w:val="22"/>
                <w:szCs w:val="22"/>
              </w:rPr>
            </w:pPr>
            <w:r w:rsidRPr="00593A82">
              <w:rPr>
                <w:sz w:val="22"/>
                <w:szCs w:val="22"/>
              </w:rPr>
              <w:t>38.17</w:t>
            </w:r>
          </w:p>
        </w:tc>
        <w:tc>
          <w:tcPr>
            <w:tcW w:w="472" w:type="pct"/>
            <w:tcBorders>
              <w:top w:val="nil"/>
              <w:left w:val="single" w:sz="2" w:space="0" w:color="auto"/>
              <w:bottom w:val="nil"/>
              <w:right w:val="single" w:sz="2" w:space="0" w:color="auto"/>
            </w:tcBorders>
          </w:tcPr>
          <w:p w14:paraId="1AECD044"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09FE796D" w14:textId="77777777" w:rsidR="00C10E09" w:rsidRPr="00593A82" w:rsidRDefault="00C10E09" w:rsidP="00593A82">
            <w:pPr>
              <w:spacing w:line="240" w:lineRule="auto"/>
              <w:rPr>
                <w:sz w:val="22"/>
                <w:szCs w:val="22"/>
              </w:rPr>
            </w:pPr>
            <w:r w:rsidRPr="00593A82">
              <w:rPr>
                <w:sz w:val="22"/>
                <w:szCs w:val="22"/>
              </w:rPr>
              <w:t>2021</w:t>
            </w:r>
          </w:p>
        </w:tc>
        <w:tc>
          <w:tcPr>
            <w:tcW w:w="807" w:type="pct"/>
            <w:tcBorders>
              <w:left w:val="single" w:sz="2" w:space="0" w:color="auto"/>
            </w:tcBorders>
            <w:vAlign w:val="center"/>
          </w:tcPr>
          <w:p w14:paraId="02851156" w14:textId="37F2A581" w:rsidR="00C10E09" w:rsidRPr="00593A82" w:rsidRDefault="00C10E09" w:rsidP="00593A82">
            <w:pPr>
              <w:spacing w:line="240" w:lineRule="auto"/>
              <w:rPr>
                <w:sz w:val="22"/>
                <w:szCs w:val="22"/>
              </w:rPr>
            </w:pPr>
            <w:r w:rsidRPr="00593A82">
              <w:rPr>
                <w:sz w:val="22"/>
                <w:szCs w:val="22"/>
              </w:rPr>
              <w:t>28.94</w:t>
            </w:r>
          </w:p>
        </w:tc>
      </w:tr>
      <w:tr w:rsidR="00C10E09" w:rsidRPr="00593A82" w14:paraId="7E40D235" w14:textId="77777777" w:rsidTr="00C10E09">
        <w:trPr>
          <w:trHeight w:val="20"/>
          <w:jc w:val="center"/>
        </w:trPr>
        <w:tc>
          <w:tcPr>
            <w:tcW w:w="532" w:type="pct"/>
            <w:tcBorders>
              <w:right w:val="single" w:sz="2" w:space="0" w:color="auto"/>
            </w:tcBorders>
            <w:noWrap/>
            <w:vAlign w:val="center"/>
            <w:hideMark/>
          </w:tcPr>
          <w:p w14:paraId="23B15EB2" w14:textId="77777777" w:rsidR="00C10E09" w:rsidRPr="00593A82" w:rsidRDefault="00C10E09" w:rsidP="00593A82">
            <w:pPr>
              <w:spacing w:line="240" w:lineRule="auto"/>
              <w:rPr>
                <w:sz w:val="22"/>
                <w:szCs w:val="22"/>
              </w:rPr>
            </w:pPr>
            <w:r w:rsidRPr="00593A82">
              <w:rPr>
                <w:sz w:val="22"/>
                <w:szCs w:val="22"/>
              </w:rPr>
              <w:t>1998</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668AA515" w14:textId="461E6C13" w:rsidR="00C10E09" w:rsidRPr="00593A82" w:rsidRDefault="00C10E09" w:rsidP="00593A82">
            <w:pPr>
              <w:spacing w:line="240" w:lineRule="auto"/>
              <w:rPr>
                <w:sz w:val="22"/>
                <w:szCs w:val="22"/>
              </w:rPr>
            </w:pPr>
            <w:r w:rsidRPr="00593A82">
              <w:rPr>
                <w:sz w:val="22"/>
                <w:szCs w:val="22"/>
              </w:rPr>
              <w:t>48.14</w:t>
            </w:r>
          </w:p>
        </w:tc>
        <w:tc>
          <w:tcPr>
            <w:tcW w:w="453" w:type="pct"/>
            <w:tcBorders>
              <w:top w:val="nil"/>
              <w:left w:val="single" w:sz="2" w:space="0" w:color="auto"/>
              <w:bottom w:val="nil"/>
              <w:right w:val="single" w:sz="2" w:space="0" w:color="auto"/>
            </w:tcBorders>
          </w:tcPr>
          <w:p w14:paraId="6FEC0F56"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4E1547FC" w14:textId="77777777" w:rsidR="00C10E09" w:rsidRPr="00593A82" w:rsidRDefault="00C10E09" w:rsidP="00593A82">
            <w:pPr>
              <w:spacing w:line="240" w:lineRule="auto"/>
              <w:rPr>
                <w:sz w:val="22"/>
                <w:szCs w:val="22"/>
              </w:rPr>
            </w:pPr>
            <w:r w:rsidRPr="00593A82">
              <w:rPr>
                <w:sz w:val="22"/>
                <w:szCs w:val="22"/>
              </w:rPr>
              <w:t>2010</w:t>
            </w:r>
          </w:p>
        </w:tc>
        <w:tc>
          <w:tcPr>
            <w:tcW w:w="826" w:type="pct"/>
            <w:tcBorders>
              <w:top w:val="single" w:sz="2" w:space="0" w:color="auto"/>
              <w:left w:val="single" w:sz="2" w:space="0" w:color="auto"/>
              <w:bottom w:val="single" w:sz="2" w:space="0" w:color="auto"/>
              <w:right w:val="single" w:sz="2" w:space="0" w:color="auto"/>
            </w:tcBorders>
            <w:vAlign w:val="center"/>
          </w:tcPr>
          <w:p w14:paraId="21775E33" w14:textId="60449DE7" w:rsidR="00C10E09" w:rsidRPr="00593A82" w:rsidRDefault="00C10E09" w:rsidP="00593A82">
            <w:pPr>
              <w:spacing w:line="240" w:lineRule="auto"/>
              <w:rPr>
                <w:sz w:val="22"/>
                <w:szCs w:val="22"/>
              </w:rPr>
            </w:pPr>
            <w:r w:rsidRPr="00593A82">
              <w:rPr>
                <w:sz w:val="22"/>
                <w:szCs w:val="22"/>
              </w:rPr>
              <w:t>36.48</w:t>
            </w:r>
          </w:p>
        </w:tc>
        <w:tc>
          <w:tcPr>
            <w:tcW w:w="472" w:type="pct"/>
            <w:tcBorders>
              <w:top w:val="nil"/>
              <w:left w:val="single" w:sz="2" w:space="0" w:color="auto"/>
              <w:bottom w:val="nil"/>
              <w:right w:val="single" w:sz="2" w:space="0" w:color="auto"/>
            </w:tcBorders>
          </w:tcPr>
          <w:p w14:paraId="7B658139"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001B587A" w14:textId="77777777" w:rsidR="00C10E09" w:rsidRPr="00593A82" w:rsidRDefault="00C10E09" w:rsidP="00593A82">
            <w:pPr>
              <w:spacing w:line="240" w:lineRule="auto"/>
              <w:rPr>
                <w:sz w:val="22"/>
                <w:szCs w:val="22"/>
              </w:rPr>
            </w:pPr>
            <w:r w:rsidRPr="00593A82">
              <w:rPr>
                <w:sz w:val="22"/>
                <w:szCs w:val="22"/>
              </w:rPr>
              <w:t>2022</w:t>
            </w:r>
          </w:p>
        </w:tc>
        <w:tc>
          <w:tcPr>
            <w:tcW w:w="807" w:type="pct"/>
            <w:tcBorders>
              <w:left w:val="single" w:sz="2" w:space="0" w:color="auto"/>
            </w:tcBorders>
            <w:vAlign w:val="center"/>
          </w:tcPr>
          <w:p w14:paraId="341E0209" w14:textId="670724D2" w:rsidR="00C10E09" w:rsidRPr="00593A82" w:rsidRDefault="00C10E09" w:rsidP="00593A82">
            <w:pPr>
              <w:spacing w:line="240" w:lineRule="auto"/>
              <w:rPr>
                <w:sz w:val="22"/>
                <w:szCs w:val="22"/>
              </w:rPr>
            </w:pPr>
            <w:r w:rsidRPr="00593A82">
              <w:rPr>
                <w:sz w:val="22"/>
                <w:szCs w:val="22"/>
              </w:rPr>
              <w:t>29.46</w:t>
            </w:r>
          </w:p>
        </w:tc>
      </w:tr>
      <w:tr w:rsidR="00C10E09" w:rsidRPr="00593A82" w14:paraId="6954C285" w14:textId="77777777" w:rsidTr="00C10E09">
        <w:trPr>
          <w:trHeight w:val="20"/>
          <w:jc w:val="center"/>
        </w:trPr>
        <w:tc>
          <w:tcPr>
            <w:tcW w:w="532" w:type="pct"/>
            <w:tcBorders>
              <w:right w:val="single" w:sz="2" w:space="0" w:color="auto"/>
            </w:tcBorders>
            <w:noWrap/>
            <w:vAlign w:val="center"/>
            <w:hideMark/>
          </w:tcPr>
          <w:p w14:paraId="17CD39A9" w14:textId="77777777" w:rsidR="00C10E09" w:rsidRPr="00593A82" w:rsidRDefault="00C10E09" w:rsidP="00593A82">
            <w:pPr>
              <w:spacing w:line="240" w:lineRule="auto"/>
              <w:rPr>
                <w:sz w:val="22"/>
                <w:szCs w:val="22"/>
              </w:rPr>
            </w:pPr>
            <w:r w:rsidRPr="00593A82">
              <w:rPr>
                <w:sz w:val="22"/>
                <w:szCs w:val="22"/>
              </w:rPr>
              <w:t>1999</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3729CC5B" w14:textId="5DCAAAF8" w:rsidR="00C10E09" w:rsidRPr="00593A82" w:rsidRDefault="00C10E09" w:rsidP="00593A82">
            <w:pPr>
              <w:spacing w:line="240" w:lineRule="auto"/>
              <w:rPr>
                <w:sz w:val="22"/>
                <w:szCs w:val="22"/>
              </w:rPr>
            </w:pPr>
            <w:r w:rsidRPr="00593A82">
              <w:rPr>
                <w:sz w:val="22"/>
                <w:szCs w:val="22"/>
              </w:rPr>
              <w:t>48.6</w:t>
            </w:r>
          </w:p>
        </w:tc>
        <w:tc>
          <w:tcPr>
            <w:tcW w:w="453" w:type="pct"/>
            <w:tcBorders>
              <w:top w:val="nil"/>
              <w:left w:val="single" w:sz="2" w:space="0" w:color="auto"/>
              <w:bottom w:val="nil"/>
              <w:right w:val="single" w:sz="2" w:space="0" w:color="auto"/>
            </w:tcBorders>
          </w:tcPr>
          <w:p w14:paraId="59918F3B"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4030B1E9" w14:textId="77777777" w:rsidR="00C10E09" w:rsidRPr="00593A82" w:rsidRDefault="00C10E09" w:rsidP="00593A82">
            <w:pPr>
              <w:spacing w:line="240" w:lineRule="auto"/>
              <w:rPr>
                <w:sz w:val="22"/>
                <w:szCs w:val="22"/>
              </w:rPr>
            </w:pPr>
            <w:r w:rsidRPr="00593A82">
              <w:rPr>
                <w:sz w:val="22"/>
                <w:szCs w:val="22"/>
              </w:rPr>
              <w:t>2011</w:t>
            </w:r>
          </w:p>
        </w:tc>
        <w:tc>
          <w:tcPr>
            <w:tcW w:w="826" w:type="pct"/>
            <w:tcBorders>
              <w:top w:val="single" w:sz="2" w:space="0" w:color="auto"/>
              <w:left w:val="single" w:sz="2" w:space="0" w:color="auto"/>
              <w:bottom w:val="single" w:sz="2" w:space="0" w:color="auto"/>
              <w:right w:val="single" w:sz="2" w:space="0" w:color="auto"/>
            </w:tcBorders>
            <w:vAlign w:val="center"/>
          </w:tcPr>
          <w:p w14:paraId="27260B91" w14:textId="68BD79EE" w:rsidR="00C10E09" w:rsidRPr="00593A82" w:rsidRDefault="00C10E09" w:rsidP="00593A82">
            <w:pPr>
              <w:spacing w:line="240" w:lineRule="auto"/>
              <w:rPr>
                <w:sz w:val="22"/>
                <w:szCs w:val="22"/>
              </w:rPr>
            </w:pPr>
            <w:r w:rsidRPr="00593A82">
              <w:rPr>
                <w:sz w:val="22"/>
                <w:szCs w:val="22"/>
              </w:rPr>
              <w:t>35.21</w:t>
            </w:r>
          </w:p>
        </w:tc>
        <w:tc>
          <w:tcPr>
            <w:tcW w:w="472" w:type="pct"/>
            <w:tcBorders>
              <w:top w:val="nil"/>
              <w:left w:val="single" w:sz="2" w:space="0" w:color="auto"/>
              <w:bottom w:val="nil"/>
              <w:right w:val="single" w:sz="2" w:space="0" w:color="auto"/>
            </w:tcBorders>
          </w:tcPr>
          <w:p w14:paraId="79967DEF"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1D6A25E0" w14:textId="77777777" w:rsidR="00C10E09" w:rsidRPr="00593A82" w:rsidRDefault="00C10E09" w:rsidP="00593A82">
            <w:pPr>
              <w:spacing w:line="240" w:lineRule="auto"/>
              <w:rPr>
                <w:sz w:val="22"/>
                <w:szCs w:val="22"/>
              </w:rPr>
            </w:pPr>
            <w:r w:rsidRPr="00593A82">
              <w:rPr>
                <w:sz w:val="22"/>
                <w:szCs w:val="22"/>
              </w:rPr>
              <w:t>2023</w:t>
            </w:r>
          </w:p>
        </w:tc>
        <w:tc>
          <w:tcPr>
            <w:tcW w:w="807" w:type="pct"/>
            <w:tcBorders>
              <w:left w:val="single" w:sz="2" w:space="0" w:color="auto"/>
              <w:bottom w:val="single" w:sz="2" w:space="0" w:color="auto"/>
            </w:tcBorders>
            <w:vAlign w:val="center"/>
          </w:tcPr>
          <w:p w14:paraId="0C3BB328" w14:textId="19B1162C" w:rsidR="00C10E09" w:rsidRPr="00593A82" w:rsidRDefault="00C10E09" w:rsidP="00593A82">
            <w:pPr>
              <w:spacing w:line="240" w:lineRule="auto"/>
              <w:rPr>
                <w:sz w:val="22"/>
                <w:szCs w:val="22"/>
              </w:rPr>
            </w:pPr>
            <w:r w:rsidRPr="00593A82">
              <w:rPr>
                <w:sz w:val="22"/>
                <w:szCs w:val="22"/>
              </w:rPr>
              <w:t>30.14</w:t>
            </w:r>
          </w:p>
        </w:tc>
      </w:tr>
      <w:tr w:rsidR="00C10E09" w:rsidRPr="00593A82" w14:paraId="5AF64B07" w14:textId="77777777" w:rsidTr="00C10E09">
        <w:trPr>
          <w:trHeight w:val="20"/>
          <w:jc w:val="center"/>
        </w:trPr>
        <w:tc>
          <w:tcPr>
            <w:tcW w:w="532" w:type="pct"/>
            <w:tcBorders>
              <w:right w:val="single" w:sz="2" w:space="0" w:color="auto"/>
            </w:tcBorders>
            <w:noWrap/>
            <w:vAlign w:val="center"/>
            <w:hideMark/>
          </w:tcPr>
          <w:p w14:paraId="73B762F9" w14:textId="77777777" w:rsidR="00C10E09" w:rsidRPr="00593A82" w:rsidRDefault="00C10E09" w:rsidP="00593A82">
            <w:pPr>
              <w:spacing w:line="240" w:lineRule="auto"/>
              <w:rPr>
                <w:sz w:val="22"/>
                <w:szCs w:val="22"/>
              </w:rPr>
            </w:pPr>
            <w:r w:rsidRPr="00593A82">
              <w:rPr>
                <w:sz w:val="22"/>
                <w:szCs w:val="22"/>
              </w:rPr>
              <w:t>2000</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5D5CD18F" w14:textId="0218F761" w:rsidR="00C10E09" w:rsidRPr="00593A82" w:rsidRDefault="00C10E09" w:rsidP="00593A82">
            <w:pPr>
              <w:spacing w:line="240" w:lineRule="auto"/>
              <w:rPr>
                <w:sz w:val="22"/>
                <w:szCs w:val="22"/>
              </w:rPr>
            </w:pPr>
            <w:r w:rsidRPr="00593A82">
              <w:rPr>
                <w:sz w:val="22"/>
                <w:szCs w:val="22"/>
              </w:rPr>
              <w:t>49.05</w:t>
            </w:r>
          </w:p>
        </w:tc>
        <w:tc>
          <w:tcPr>
            <w:tcW w:w="453" w:type="pct"/>
            <w:tcBorders>
              <w:top w:val="nil"/>
              <w:left w:val="single" w:sz="2" w:space="0" w:color="auto"/>
              <w:bottom w:val="nil"/>
              <w:right w:val="single" w:sz="2" w:space="0" w:color="auto"/>
            </w:tcBorders>
          </w:tcPr>
          <w:p w14:paraId="4CE03264"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4FF9FF31" w14:textId="77777777" w:rsidR="00C10E09" w:rsidRPr="00593A82" w:rsidRDefault="00C10E09" w:rsidP="00593A82">
            <w:pPr>
              <w:spacing w:line="240" w:lineRule="auto"/>
              <w:rPr>
                <w:sz w:val="22"/>
                <w:szCs w:val="22"/>
              </w:rPr>
            </w:pPr>
            <w:r w:rsidRPr="00593A82">
              <w:rPr>
                <w:sz w:val="22"/>
                <w:szCs w:val="22"/>
              </w:rPr>
              <w:t>2012</w:t>
            </w:r>
          </w:p>
        </w:tc>
        <w:tc>
          <w:tcPr>
            <w:tcW w:w="826" w:type="pct"/>
            <w:tcBorders>
              <w:top w:val="single" w:sz="2" w:space="0" w:color="auto"/>
              <w:left w:val="single" w:sz="2" w:space="0" w:color="auto"/>
              <w:bottom w:val="single" w:sz="2" w:space="0" w:color="auto"/>
              <w:right w:val="single" w:sz="2" w:space="0" w:color="auto"/>
            </w:tcBorders>
            <w:vAlign w:val="center"/>
          </w:tcPr>
          <w:p w14:paraId="44BFE4F9" w14:textId="184C0F69" w:rsidR="00C10E09" w:rsidRPr="00593A82" w:rsidRDefault="00C10E09" w:rsidP="00593A82">
            <w:pPr>
              <w:spacing w:line="240" w:lineRule="auto"/>
              <w:rPr>
                <w:sz w:val="22"/>
                <w:szCs w:val="22"/>
              </w:rPr>
            </w:pPr>
            <w:r w:rsidRPr="00593A82">
              <w:rPr>
                <w:sz w:val="22"/>
                <w:szCs w:val="22"/>
              </w:rPr>
              <w:t>33.95</w:t>
            </w:r>
          </w:p>
        </w:tc>
        <w:tc>
          <w:tcPr>
            <w:tcW w:w="472" w:type="pct"/>
            <w:tcBorders>
              <w:top w:val="nil"/>
              <w:left w:val="single" w:sz="2" w:space="0" w:color="auto"/>
              <w:bottom w:val="nil"/>
              <w:right w:val="single" w:sz="2" w:space="0" w:color="auto"/>
            </w:tcBorders>
          </w:tcPr>
          <w:p w14:paraId="10C00D0F"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32C1C1CE" w14:textId="77777777" w:rsidR="00C10E09" w:rsidRPr="00593A82" w:rsidRDefault="00C10E09" w:rsidP="00593A82">
            <w:pPr>
              <w:spacing w:line="240" w:lineRule="auto"/>
              <w:rPr>
                <w:sz w:val="22"/>
                <w:szCs w:val="22"/>
              </w:rPr>
            </w:pPr>
            <w:r w:rsidRPr="00593A82">
              <w:rPr>
                <w:sz w:val="22"/>
                <w:szCs w:val="22"/>
              </w:rPr>
              <w:t>2024</w:t>
            </w:r>
          </w:p>
        </w:tc>
        <w:tc>
          <w:tcPr>
            <w:tcW w:w="807" w:type="pct"/>
            <w:tcBorders>
              <w:top w:val="single" w:sz="2" w:space="0" w:color="auto"/>
              <w:left w:val="single" w:sz="2" w:space="0" w:color="auto"/>
              <w:bottom w:val="single" w:sz="2" w:space="0" w:color="auto"/>
              <w:right w:val="single" w:sz="2" w:space="0" w:color="auto"/>
            </w:tcBorders>
            <w:vAlign w:val="center"/>
          </w:tcPr>
          <w:p w14:paraId="4E34CF01" w14:textId="24D81F85" w:rsidR="00C10E09" w:rsidRPr="00593A82" w:rsidRDefault="00C10E09" w:rsidP="00593A82">
            <w:pPr>
              <w:spacing w:line="240" w:lineRule="auto"/>
              <w:rPr>
                <w:sz w:val="22"/>
                <w:szCs w:val="22"/>
              </w:rPr>
            </w:pPr>
            <w:r w:rsidRPr="00593A82">
              <w:rPr>
                <w:sz w:val="22"/>
                <w:szCs w:val="22"/>
              </w:rPr>
              <w:t>30.76</w:t>
            </w:r>
          </w:p>
        </w:tc>
      </w:tr>
      <w:tr w:rsidR="00C10E09" w:rsidRPr="00593A82" w14:paraId="00003453" w14:textId="77777777" w:rsidTr="00C10E09">
        <w:trPr>
          <w:trHeight w:val="20"/>
          <w:jc w:val="center"/>
        </w:trPr>
        <w:tc>
          <w:tcPr>
            <w:tcW w:w="532" w:type="pct"/>
            <w:tcBorders>
              <w:right w:val="single" w:sz="2" w:space="0" w:color="auto"/>
            </w:tcBorders>
            <w:noWrap/>
            <w:vAlign w:val="center"/>
            <w:hideMark/>
          </w:tcPr>
          <w:p w14:paraId="35A93A70" w14:textId="77777777" w:rsidR="00C10E09" w:rsidRPr="00593A82" w:rsidRDefault="00C10E09" w:rsidP="00593A82">
            <w:pPr>
              <w:spacing w:line="240" w:lineRule="auto"/>
              <w:rPr>
                <w:sz w:val="22"/>
                <w:szCs w:val="22"/>
              </w:rPr>
            </w:pPr>
            <w:r w:rsidRPr="00593A82">
              <w:rPr>
                <w:sz w:val="22"/>
                <w:szCs w:val="22"/>
              </w:rPr>
              <w:t>2001</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3833ADEF" w14:textId="5D206B30" w:rsidR="00C10E09" w:rsidRPr="00593A82" w:rsidRDefault="00C10E09" w:rsidP="00593A82">
            <w:pPr>
              <w:spacing w:line="240" w:lineRule="auto"/>
              <w:rPr>
                <w:sz w:val="22"/>
                <w:szCs w:val="22"/>
              </w:rPr>
            </w:pPr>
            <w:r w:rsidRPr="00593A82">
              <w:rPr>
                <w:sz w:val="22"/>
                <w:szCs w:val="22"/>
              </w:rPr>
              <w:t>48.28</w:t>
            </w:r>
          </w:p>
        </w:tc>
        <w:tc>
          <w:tcPr>
            <w:tcW w:w="453" w:type="pct"/>
            <w:tcBorders>
              <w:top w:val="nil"/>
              <w:left w:val="single" w:sz="2" w:space="0" w:color="auto"/>
              <w:bottom w:val="nil"/>
              <w:right w:val="single" w:sz="2" w:space="0" w:color="auto"/>
            </w:tcBorders>
          </w:tcPr>
          <w:p w14:paraId="31A47C19"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0E398F7F" w14:textId="77777777" w:rsidR="00C10E09" w:rsidRPr="00593A82" w:rsidRDefault="00C10E09" w:rsidP="00593A82">
            <w:pPr>
              <w:spacing w:line="240" w:lineRule="auto"/>
              <w:rPr>
                <w:sz w:val="22"/>
                <w:szCs w:val="22"/>
              </w:rPr>
            </w:pPr>
            <w:r w:rsidRPr="00593A82">
              <w:rPr>
                <w:sz w:val="22"/>
                <w:szCs w:val="22"/>
              </w:rPr>
              <w:t>2013</w:t>
            </w:r>
          </w:p>
        </w:tc>
        <w:tc>
          <w:tcPr>
            <w:tcW w:w="826" w:type="pct"/>
            <w:tcBorders>
              <w:top w:val="single" w:sz="2" w:space="0" w:color="auto"/>
              <w:left w:val="single" w:sz="2" w:space="0" w:color="auto"/>
              <w:bottom w:val="single" w:sz="2" w:space="0" w:color="auto"/>
              <w:right w:val="single" w:sz="2" w:space="0" w:color="auto"/>
            </w:tcBorders>
            <w:vAlign w:val="center"/>
          </w:tcPr>
          <w:p w14:paraId="5142A865" w14:textId="1AEE4638" w:rsidR="00C10E09" w:rsidRPr="00593A82" w:rsidRDefault="00C10E09" w:rsidP="00593A82">
            <w:pPr>
              <w:spacing w:line="240" w:lineRule="auto"/>
              <w:rPr>
                <w:sz w:val="22"/>
                <w:szCs w:val="22"/>
              </w:rPr>
            </w:pPr>
            <w:r w:rsidRPr="00593A82">
              <w:rPr>
                <w:sz w:val="22"/>
                <w:szCs w:val="22"/>
              </w:rPr>
              <w:t>33.49</w:t>
            </w:r>
          </w:p>
        </w:tc>
        <w:tc>
          <w:tcPr>
            <w:tcW w:w="472" w:type="pct"/>
            <w:tcBorders>
              <w:top w:val="nil"/>
              <w:left w:val="single" w:sz="2" w:space="0" w:color="auto"/>
              <w:bottom w:val="nil"/>
              <w:right w:val="nil"/>
            </w:tcBorders>
          </w:tcPr>
          <w:p w14:paraId="0542F972" w14:textId="77777777" w:rsidR="00C10E09" w:rsidRPr="00593A82" w:rsidRDefault="00C10E09" w:rsidP="00593A82">
            <w:pPr>
              <w:spacing w:line="240" w:lineRule="auto"/>
              <w:rPr>
                <w:sz w:val="22"/>
                <w:szCs w:val="22"/>
              </w:rPr>
            </w:pPr>
          </w:p>
        </w:tc>
        <w:tc>
          <w:tcPr>
            <w:tcW w:w="532" w:type="pct"/>
            <w:tcBorders>
              <w:top w:val="single" w:sz="2" w:space="0" w:color="auto"/>
              <w:left w:val="nil"/>
              <w:bottom w:val="nil"/>
              <w:right w:val="nil"/>
            </w:tcBorders>
            <w:vAlign w:val="center"/>
          </w:tcPr>
          <w:p w14:paraId="75683A37" w14:textId="77777777" w:rsidR="00C10E09" w:rsidRPr="00593A82" w:rsidRDefault="00C10E09" w:rsidP="00593A82">
            <w:pPr>
              <w:spacing w:line="240" w:lineRule="auto"/>
              <w:rPr>
                <w:sz w:val="22"/>
                <w:szCs w:val="22"/>
              </w:rPr>
            </w:pPr>
          </w:p>
        </w:tc>
        <w:tc>
          <w:tcPr>
            <w:tcW w:w="807" w:type="pct"/>
            <w:tcBorders>
              <w:top w:val="single" w:sz="2" w:space="0" w:color="auto"/>
              <w:left w:val="nil"/>
              <w:bottom w:val="nil"/>
              <w:right w:val="nil"/>
            </w:tcBorders>
            <w:vAlign w:val="center"/>
          </w:tcPr>
          <w:p w14:paraId="3A8E4BD6" w14:textId="77777777" w:rsidR="00C10E09" w:rsidRPr="00593A82" w:rsidRDefault="00C10E09" w:rsidP="00593A82">
            <w:pPr>
              <w:spacing w:line="240" w:lineRule="auto"/>
              <w:rPr>
                <w:sz w:val="22"/>
                <w:szCs w:val="22"/>
              </w:rPr>
            </w:pPr>
          </w:p>
        </w:tc>
      </w:tr>
      <w:tr w:rsidR="00C10E09" w:rsidRPr="00593A82" w14:paraId="652A89BA" w14:textId="77777777" w:rsidTr="00C10E09">
        <w:trPr>
          <w:trHeight w:val="20"/>
          <w:jc w:val="center"/>
        </w:trPr>
        <w:tc>
          <w:tcPr>
            <w:tcW w:w="532" w:type="pct"/>
            <w:tcBorders>
              <w:right w:val="single" w:sz="2" w:space="0" w:color="auto"/>
            </w:tcBorders>
            <w:noWrap/>
            <w:vAlign w:val="center"/>
            <w:hideMark/>
          </w:tcPr>
          <w:p w14:paraId="22E416FE" w14:textId="77777777" w:rsidR="00C10E09" w:rsidRPr="00593A82" w:rsidRDefault="00C10E09" w:rsidP="00593A82">
            <w:pPr>
              <w:spacing w:line="240" w:lineRule="auto"/>
              <w:rPr>
                <w:sz w:val="22"/>
                <w:szCs w:val="22"/>
              </w:rPr>
            </w:pPr>
            <w:r w:rsidRPr="00593A82">
              <w:rPr>
                <w:sz w:val="22"/>
                <w:szCs w:val="22"/>
              </w:rPr>
              <w:t>2002</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2352C2A7" w14:textId="4D60585F" w:rsidR="00C10E09" w:rsidRPr="00593A82" w:rsidRDefault="00C10E09" w:rsidP="00593A82">
            <w:pPr>
              <w:spacing w:line="240" w:lineRule="auto"/>
              <w:rPr>
                <w:sz w:val="22"/>
                <w:szCs w:val="22"/>
              </w:rPr>
            </w:pPr>
            <w:r w:rsidRPr="00593A82">
              <w:rPr>
                <w:sz w:val="22"/>
                <w:szCs w:val="22"/>
              </w:rPr>
              <w:t>47.51</w:t>
            </w:r>
          </w:p>
        </w:tc>
        <w:tc>
          <w:tcPr>
            <w:tcW w:w="453" w:type="pct"/>
            <w:tcBorders>
              <w:top w:val="nil"/>
              <w:left w:val="single" w:sz="2" w:space="0" w:color="auto"/>
              <w:bottom w:val="nil"/>
              <w:right w:val="single" w:sz="2" w:space="0" w:color="auto"/>
            </w:tcBorders>
          </w:tcPr>
          <w:p w14:paraId="390240A8"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26774B85" w14:textId="77777777" w:rsidR="00C10E09" w:rsidRPr="00593A82" w:rsidRDefault="00C10E09" w:rsidP="00593A82">
            <w:pPr>
              <w:spacing w:line="240" w:lineRule="auto"/>
              <w:rPr>
                <w:sz w:val="22"/>
                <w:szCs w:val="22"/>
              </w:rPr>
            </w:pPr>
            <w:r w:rsidRPr="00593A82">
              <w:rPr>
                <w:sz w:val="22"/>
                <w:szCs w:val="22"/>
              </w:rPr>
              <w:t>2014</w:t>
            </w:r>
          </w:p>
        </w:tc>
        <w:tc>
          <w:tcPr>
            <w:tcW w:w="826" w:type="pct"/>
            <w:tcBorders>
              <w:top w:val="single" w:sz="2" w:space="0" w:color="auto"/>
              <w:left w:val="single" w:sz="2" w:space="0" w:color="auto"/>
              <w:bottom w:val="single" w:sz="2" w:space="0" w:color="auto"/>
              <w:right w:val="single" w:sz="2" w:space="0" w:color="auto"/>
            </w:tcBorders>
            <w:vAlign w:val="center"/>
          </w:tcPr>
          <w:p w14:paraId="4998E2AA" w14:textId="5C3EF83E" w:rsidR="00C10E09" w:rsidRPr="00593A82" w:rsidRDefault="00C10E09" w:rsidP="00593A82">
            <w:pPr>
              <w:spacing w:line="240" w:lineRule="auto"/>
              <w:rPr>
                <w:sz w:val="22"/>
                <w:szCs w:val="22"/>
              </w:rPr>
            </w:pPr>
            <w:r w:rsidRPr="00593A82">
              <w:rPr>
                <w:sz w:val="22"/>
                <w:szCs w:val="22"/>
              </w:rPr>
              <w:t>32.93</w:t>
            </w:r>
          </w:p>
        </w:tc>
        <w:tc>
          <w:tcPr>
            <w:tcW w:w="472" w:type="pct"/>
            <w:tcBorders>
              <w:top w:val="nil"/>
              <w:left w:val="single" w:sz="2" w:space="0" w:color="auto"/>
              <w:bottom w:val="nil"/>
              <w:right w:val="nil"/>
            </w:tcBorders>
          </w:tcPr>
          <w:p w14:paraId="093C7A30" w14:textId="77777777" w:rsidR="00C10E09" w:rsidRPr="00593A82" w:rsidRDefault="00C10E09" w:rsidP="00593A82">
            <w:pPr>
              <w:spacing w:line="240" w:lineRule="auto"/>
              <w:rPr>
                <w:sz w:val="22"/>
                <w:szCs w:val="22"/>
              </w:rPr>
            </w:pPr>
          </w:p>
        </w:tc>
        <w:tc>
          <w:tcPr>
            <w:tcW w:w="532" w:type="pct"/>
            <w:tcBorders>
              <w:top w:val="nil"/>
              <w:left w:val="nil"/>
              <w:bottom w:val="nil"/>
              <w:right w:val="nil"/>
            </w:tcBorders>
            <w:vAlign w:val="center"/>
          </w:tcPr>
          <w:p w14:paraId="70284286" w14:textId="77777777" w:rsidR="00C10E09" w:rsidRPr="00593A82" w:rsidRDefault="00C10E09" w:rsidP="00593A82">
            <w:pPr>
              <w:spacing w:line="240" w:lineRule="auto"/>
              <w:rPr>
                <w:sz w:val="22"/>
                <w:szCs w:val="22"/>
              </w:rPr>
            </w:pPr>
          </w:p>
        </w:tc>
        <w:tc>
          <w:tcPr>
            <w:tcW w:w="807" w:type="pct"/>
            <w:tcBorders>
              <w:top w:val="nil"/>
              <w:left w:val="nil"/>
              <w:bottom w:val="nil"/>
              <w:right w:val="nil"/>
            </w:tcBorders>
            <w:vAlign w:val="center"/>
          </w:tcPr>
          <w:p w14:paraId="538D0CA2" w14:textId="77777777" w:rsidR="00C10E09" w:rsidRPr="00593A82" w:rsidRDefault="00C10E09" w:rsidP="00593A82">
            <w:pPr>
              <w:spacing w:line="240" w:lineRule="auto"/>
              <w:rPr>
                <w:sz w:val="22"/>
                <w:szCs w:val="22"/>
              </w:rPr>
            </w:pPr>
          </w:p>
        </w:tc>
      </w:tr>
      <w:tr w:rsidR="00C10E09" w:rsidRPr="00593A82" w14:paraId="76A649E5" w14:textId="77777777" w:rsidTr="00C10E09">
        <w:trPr>
          <w:trHeight w:val="20"/>
          <w:jc w:val="center"/>
        </w:trPr>
        <w:tc>
          <w:tcPr>
            <w:tcW w:w="532" w:type="pct"/>
            <w:tcBorders>
              <w:right w:val="single" w:sz="2" w:space="0" w:color="auto"/>
            </w:tcBorders>
            <w:noWrap/>
            <w:vAlign w:val="center"/>
            <w:hideMark/>
          </w:tcPr>
          <w:p w14:paraId="2BF28D79" w14:textId="77777777" w:rsidR="00C10E09" w:rsidRPr="00593A82" w:rsidRDefault="00C10E09" w:rsidP="00593A82">
            <w:pPr>
              <w:spacing w:line="240" w:lineRule="auto"/>
              <w:rPr>
                <w:sz w:val="22"/>
                <w:szCs w:val="22"/>
              </w:rPr>
            </w:pPr>
            <w:r w:rsidRPr="00593A82">
              <w:rPr>
                <w:sz w:val="22"/>
                <w:szCs w:val="22"/>
              </w:rPr>
              <w:t>2003</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132A19D3" w14:textId="01541592" w:rsidR="00C10E09" w:rsidRPr="00593A82" w:rsidRDefault="00C10E09" w:rsidP="00593A82">
            <w:pPr>
              <w:spacing w:line="240" w:lineRule="auto"/>
              <w:rPr>
                <w:sz w:val="22"/>
                <w:szCs w:val="22"/>
              </w:rPr>
            </w:pPr>
            <w:r w:rsidRPr="00593A82">
              <w:rPr>
                <w:sz w:val="22"/>
                <w:szCs w:val="22"/>
              </w:rPr>
              <w:t>46.73</w:t>
            </w:r>
          </w:p>
        </w:tc>
        <w:tc>
          <w:tcPr>
            <w:tcW w:w="453" w:type="pct"/>
            <w:tcBorders>
              <w:top w:val="nil"/>
              <w:left w:val="single" w:sz="2" w:space="0" w:color="auto"/>
              <w:bottom w:val="nil"/>
              <w:right w:val="single" w:sz="2" w:space="0" w:color="auto"/>
            </w:tcBorders>
          </w:tcPr>
          <w:p w14:paraId="512D7656"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5821B468" w14:textId="77777777" w:rsidR="00C10E09" w:rsidRPr="00593A82" w:rsidRDefault="00C10E09" w:rsidP="00593A82">
            <w:pPr>
              <w:spacing w:line="240" w:lineRule="auto"/>
              <w:rPr>
                <w:sz w:val="22"/>
                <w:szCs w:val="22"/>
              </w:rPr>
            </w:pPr>
            <w:r w:rsidRPr="00593A82">
              <w:rPr>
                <w:sz w:val="22"/>
                <w:szCs w:val="22"/>
              </w:rPr>
              <w:t>2015</w:t>
            </w:r>
          </w:p>
        </w:tc>
        <w:tc>
          <w:tcPr>
            <w:tcW w:w="826" w:type="pct"/>
            <w:tcBorders>
              <w:top w:val="single" w:sz="2" w:space="0" w:color="auto"/>
              <w:left w:val="single" w:sz="2" w:space="0" w:color="auto"/>
              <w:bottom w:val="single" w:sz="2" w:space="0" w:color="auto"/>
              <w:right w:val="single" w:sz="2" w:space="0" w:color="auto"/>
            </w:tcBorders>
            <w:vAlign w:val="center"/>
          </w:tcPr>
          <w:p w14:paraId="2012DA97" w14:textId="323C7CF6" w:rsidR="00C10E09" w:rsidRPr="00593A82" w:rsidRDefault="00C10E09" w:rsidP="00593A82">
            <w:pPr>
              <w:spacing w:line="240" w:lineRule="auto"/>
              <w:rPr>
                <w:sz w:val="22"/>
                <w:szCs w:val="22"/>
              </w:rPr>
            </w:pPr>
            <w:r w:rsidRPr="00593A82">
              <w:rPr>
                <w:sz w:val="22"/>
                <w:szCs w:val="22"/>
              </w:rPr>
              <w:t>32.26</w:t>
            </w:r>
          </w:p>
        </w:tc>
        <w:tc>
          <w:tcPr>
            <w:tcW w:w="472" w:type="pct"/>
            <w:tcBorders>
              <w:top w:val="nil"/>
              <w:left w:val="single" w:sz="2" w:space="0" w:color="auto"/>
              <w:bottom w:val="nil"/>
              <w:right w:val="nil"/>
            </w:tcBorders>
          </w:tcPr>
          <w:p w14:paraId="0E58A069" w14:textId="77777777" w:rsidR="00C10E09" w:rsidRPr="00593A82" w:rsidRDefault="00C10E09" w:rsidP="00593A82">
            <w:pPr>
              <w:spacing w:line="240" w:lineRule="auto"/>
              <w:rPr>
                <w:sz w:val="22"/>
                <w:szCs w:val="22"/>
              </w:rPr>
            </w:pPr>
          </w:p>
        </w:tc>
        <w:tc>
          <w:tcPr>
            <w:tcW w:w="532" w:type="pct"/>
            <w:tcBorders>
              <w:top w:val="nil"/>
              <w:left w:val="nil"/>
              <w:bottom w:val="nil"/>
              <w:right w:val="nil"/>
            </w:tcBorders>
            <w:vAlign w:val="center"/>
          </w:tcPr>
          <w:p w14:paraId="790E8F8B" w14:textId="77777777" w:rsidR="00C10E09" w:rsidRPr="00593A82" w:rsidRDefault="00C10E09" w:rsidP="00593A82">
            <w:pPr>
              <w:spacing w:line="240" w:lineRule="auto"/>
              <w:rPr>
                <w:sz w:val="22"/>
                <w:szCs w:val="22"/>
              </w:rPr>
            </w:pPr>
          </w:p>
        </w:tc>
        <w:tc>
          <w:tcPr>
            <w:tcW w:w="807" w:type="pct"/>
            <w:tcBorders>
              <w:top w:val="nil"/>
              <w:left w:val="nil"/>
              <w:bottom w:val="nil"/>
              <w:right w:val="nil"/>
            </w:tcBorders>
            <w:vAlign w:val="center"/>
          </w:tcPr>
          <w:p w14:paraId="3EA5B890" w14:textId="77777777" w:rsidR="00C10E09" w:rsidRPr="00593A82" w:rsidRDefault="00C10E09" w:rsidP="00593A82">
            <w:pPr>
              <w:spacing w:line="240" w:lineRule="auto"/>
              <w:rPr>
                <w:sz w:val="22"/>
                <w:szCs w:val="22"/>
              </w:rPr>
            </w:pPr>
          </w:p>
        </w:tc>
      </w:tr>
    </w:tbl>
    <w:p w14:paraId="2A66501B" w14:textId="5C098C8A" w:rsidR="00B7037D" w:rsidRPr="00C10E09" w:rsidRDefault="00B7037D" w:rsidP="00C10E09">
      <w:pPr>
        <w:spacing w:before="0" w:beforeAutospacing="0"/>
        <w:rPr>
          <w:i/>
          <w:iCs/>
        </w:rPr>
      </w:pPr>
      <w:r w:rsidRPr="00C10E09">
        <w:rPr>
          <w:i/>
          <w:iCs/>
        </w:rPr>
        <w:t>Source - https://www.macrotrends.net</w:t>
      </w:r>
    </w:p>
    <w:p w14:paraId="4592C72E" w14:textId="6A41A5D6" w:rsidR="00CA0A0D" w:rsidRPr="00593A82" w:rsidRDefault="00CA0A0D" w:rsidP="00C10E09">
      <w:pPr>
        <w:rPr>
          <w:sz w:val="22"/>
          <w:szCs w:val="22"/>
        </w:rPr>
      </w:pPr>
      <w:r w:rsidRPr="00593A82">
        <w:rPr>
          <w:sz w:val="22"/>
          <w:szCs w:val="22"/>
        </w:rPr>
        <w:t>Labour Force Participation Rate (LFPR) in India, 1992 2024 The trend indicates that there is a definite downward movement in the labour market and demographic data over the decades.</w:t>
      </w:r>
    </w:p>
    <w:p w14:paraId="2AF01743" w14:textId="77777777" w:rsidR="00CA0A0D" w:rsidRPr="00593A82" w:rsidRDefault="00CA0A0D" w:rsidP="00CB3751">
      <w:pPr>
        <w:rPr>
          <w:sz w:val="22"/>
          <w:szCs w:val="22"/>
        </w:rPr>
      </w:pPr>
      <w:r w:rsidRPr="00593A82">
        <w:rPr>
          <w:sz w:val="22"/>
          <w:szCs w:val="22"/>
        </w:rPr>
        <w:lastRenderedPageBreak/>
        <w:t xml:space="preserve">Around the year 2000, LFPR was approximately 49-50% with an increase gradually reaching 46.4 in the early 1990s which was during times of early economic </w:t>
      </w:r>
      <w:proofErr w:type="spellStart"/>
      <w:r w:rsidRPr="00593A82">
        <w:rPr>
          <w:sz w:val="22"/>
          <w:szCs w:val="22"/>
        </w:rPr>
        <w:t>liberalisation</w:t>
      </w:r>
      <w:proofErr w:type="spellEnd"/>
      <w:r w:rsidRPr="00593A82">
        <w:rPr>
          <w:sz w:val="22"/>
          <w:szCs w:val="22"/>
        </w:rPr>
        <w:t xml:space="preserve"> and expansion in the formal and informal sectors. Nevertheless, since the beginning of the 2000s, it began to decrease steadily, reaching a minimum of approximately 30% in 2019-2020. This falling production during almost twenty years points at such complicated socio-economic changes as rise of school and college attendances (among young people in particular), changes of agricultural and informal industries, </w:t>
      </w:r>
      <w:proofErr w:type="spellStart"/>
      <w:r w:rsidRPr="00593A82">
        <w:rPr>
          <w:sz w:val="22"/>
          <w:szCs w:val="22"/>
        </w:rPr>
        <w:t>urbanisation</w:t>
      </w:r>
      <w:proofErr w:type="spellEnd"/>
      <w:r w:rsidRPr="00593A82">
        <w:rPr>
          <w:sz w:val="22"/>
          <w:szCs w:val="22"/>
        </w:rPr>
        <w:t>, and less working population among women.</w:t>
      </w:r>
    </w:p>
    <w:p w14:paraId="78E1D792" w14:textId="46D535D3" w:rsidR="00CA0A0D" w:rsidRPr="00593A82" w:rsidRDefault="00CA0A0D" w:rsidP="00CB3751">
      <w:pPr>
        <w:rPr>
          <w:sz w:val="22"/>
          <w:szCs w:val="22"/>
        </w:rPr>
      </w:pPr>
      <w:r w:rsidRPr="00593A82">
        <w:rPr>
          <w:sz w:val="22"/>
          <w:szCs w:val="22"/>
        </w:rPr>
        <w:t>The most drastic declines were between 2005 and 2015 when LFPR declined to above 45 to low 30s. This has been credited to changes in the structure of the labour force, workers that are discouraged have left the work force and a switch to service sectors that have dissimilar patterns of participation.</w:t>
      </w:r>
      <w:r w:rsidR="00CB3751" w:rsidRPr="00593A82">
        <w:rPr>
          <w:sz w:val="22"/>
          <w:szCs w:val="22"/>
        </w:rPr>
        <w:t xml:space="preserve"> </w:t>
      </w:r>
      <w:r w:rsidRPr="00593A82">
        <w:rPr>
          <w:sz w:val="22"/>
          <w:szCs w:val="22"/>
        </w:rPr>
        <w:t>Since 2020, LFPR has displayed minor recovery, improving its results up to around 28.5% in 2020 to an approximate of 30.8% in 2024. This recovery is in line with the economic recovery after the COVID-19 event, heightened emphasis on employment by the government, and the correction of labour market inclusion policies.</w:t>
      </w:r>
    </w:p>
    <w:p w14:paraId="6DF3E262" w14:textId="0B17E877" w:rsidR="006A35C6" w:rsidRPr="00593A82" w:rsidRDefault="00CA0A0D" w:rsidP="00CB3751">
      <w:pPr>
        <w:rPr>
          <w:sz w:val="22"/>
          <w:szCs w:val="22"/>
        </w:rPr>
      </w:pPr>
      <w:r w:rsidRPr="00593A82">
        <w:rPr>
          <w:sz w:val="22"/>
          <w:szCs w:val="22"/>
        </w:rPr>
        <w:t>On balance, the falling LFPR in spite of the rising GDP and employment reflects the idea that higher GDP and working rates do not necessarily result in more people working, which points to the demographic changes, education pattern, gender gap, and informality as the factors shaping the labour market in India. This LFPR trend supplements and justifies certain complexities in the unemployment and GDP growth reports.</w:t>
      </w:r>
    </w:p>
    <w:p w14:paraId="5E69EE18" w14:textId="0FD111E6" w:rsidR="00333931" w:rsidRPr="006A35C6" w:rsidRDefault="00333931" w:rsidP="00CB3751">
      <w:r>
        <w:rPr>
          <w:noProof/>
        </w:rPr>
        <w:drawing>
          <wp:inline distT="0" distB="0" distL="0" distR="0" wp14:anchorId="62A8642B" wp14:editId="631FD9B2">
            <wp:extent cx="6246495" cy="2594344"/>
            <wp:effectExtent l="0" t="0" r="1905" b="15875"/>
            <wp:docPr id="65300824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E3C2AC3" w14:textId="520ABF42" w:rsidR="00312AD9" w:rsidRPr="00593A82" w:rsidRDefault="00312AD9" w:rsidP="00CB3751">
      <w:pPr>
        <w:pStyle w:val="NoSpacing"/>
        <w:rPr>
          <w:sz w:val="22"/>
          <w:szCs w:val="20"/>
        </w:rPr>
      </w:pPr>
      <w:r w:rsidRPr="00593A82">
        <w:rPr>
          <w:sz w:val="22"/>
          <w:szCs w:val="20"/>
        </w:rPr>
        <w:t>Figure-2: Labour Force Participation Rate</w:t>
      </w:r>
    </w:p>
    <w:p w14:paraId="465057AC" w14:textId="529743F1" w:rsidR="00687565" w:rsidRPr="00593A82" w:rsidRDefault="004B3DE8" w:rsidP="00CB3751">
      <w:pPr>
        <w:pStyle w:val="NoSpacing"/>
        <w:rPr>
          <w:sz w:val="22"/>
          <w:szCs w:val="20"/>
        </w:rPr>
      </w:pPr>
      <w:r w:rsidRPr="00593A82">
        <w:rPr>
          <w:sz w:val="22"/>
          <w:szCs w:val="20"/>
        </w:rPr>
        <w:t xml:space="preserve">Table-4: </w:t>
      </w:r>
      <w:r w:rsidR="006A35C6" w:rsidRPr="00593A82">
        <w:rPr>
          <w:sz w:val="22"/>
          <w:szCs w:val="20"/>
        </w:rPr>
        <w:t xml:space="preserve">The </w:t>
      </w:r>
      <w:r w:rsidR="005F3D08" w:rsidRPr="00593A82">
        <w:rPr>
          <w:sz w:val="22"/>
          <w:szCs w:val="20"/>
        </w:rPr>
        <w:t>Unemployment Rate</w:t>
      </w:r>
    </w:p>
    <w:tbl>
      <w:tblPr>
        <w:tblStyle w:val="TableGrid"/>
        <w:tblW w:w="5000" w:type="pct"/>
        <w:jc w:val="center"/>
        <w:tblLook w:val="04A0" w:firstRow="1" w:lastRow="0" w:firstColumn="1" w:lastColumn="0" w:noHBand="0" w:noVBand="1"/>
      </w:tblPr>
      <w:tblGrid>
        <w:gridCol w:w="1075"/>
        <w:gridCol w:w="1710"/>
        <w:gridCol w:w="916"/>
        <w:gridCol w:w="1075"/>
        <w:gridCol w:w="1670"/>
        <w:gridCol w:w="954"/>
        <w:gridCol w:w="1075"/>
        <w:gridCol w:w="1631"/>
      </w:tblGrid>
      <w:tr w:rsidR="00C10E09" w:rsidRPr="00593A82" w14:paraId="2E69C5A9" w14:textId="77777777" w:rsidTr="003630B6">
        <w:trPr>
          <w:trHeight w:val="20"/>
          <w:jc w:val="center"/>
        </w:trPr>
        <w:tc>
          <w:tcPr>
            <w:tcW w:w="532" w:type="pct"/>
            <w:tcBorders>
              <w:right w:val="single" w:sz="2" w:space="0" w:color="auto"/>
            </w:tcBorders>
            <w:vAlign w:val="center"/>
            <w:hideMark/>
          </w:tcPr>
          <w:p w14:paraId="36B72028" w14:textId="77777777" w:rsidR="00C10E09" w:rsidRPr="00593A82" w:rsidRDefault="00C10E09" w:rsidP="00593A82">
            <w:pPr>
              <w:spacing w:line="240" w:lineRule="auto"/>
              <w:rPr>
                <w:b/>
                <w:bCs/>
                <w:sz w:val="22"/>
                <w:szCs w:val="22"/>
              </w:rPr>
            </w:pPr>
            <w:r w:rsidRPr="00593A82">
              <w:rPr>
                <w:b/>
                <w:bCs/>
                <w:sz w:val="22"/>
                <w:szCs w:val="22"/>
              </w:rPr>
              <w:t>Year</w:t>
            </w:r>
          </w:p>
        </w:tc>
        <w:tc>
          <w:tcPr>
            <w:tcW w:w="846" w:type="pct"/>
            <w:tcBorders>
              <w:top w:val="single" w:sz="2" w:space="0" w:color="auto"/>
              <w:left w:val="single" w:sz="2" w:space="0" w:color="auto"/>
              <w:bottom w:val="single" w:sz="2" w:space="0" w:color="auto"/>
              <w:right w:val="single" w:sz="2" w:space="0" w:color="auto"/>
            </w:tcBorders>
            <w:vAlign w:val="center"/>
            <w:hideMark/>
          </w:tcPr>
          <w:p w14:paraId="2A5978F9" w14:textId="77777777" w:rsidR="00C10E09" w:rsidRPr="00593A82" w:rsidRDefault="00C10E09" w:rsidP="00593A82">
            <w:pPr>
              <w:spacing w:line="240" w:lineRule="auto"/>
              <w:rPr>
                <w:b/>
                <w:bCs/>
                <w:sz w:val="22"/>
                <w:szCs w:val="22"/>
              </w:rPr>
            </w:pPr>
            <w:proofErr w:type="spellStart"/>
            <w:r w:rsidRPr="00593A82">
              <w:rPr>
                <w:b/>
                <w:bCs/>
                <w:sz w:val="22"/>
                <w:szCs w:val="22"/>
              </w:rPr>
              <w:t>Labour</w:t>
            </w:r>
            <w:proofErr w:type="spellEnd"/>
            <w:r w:rsidRPr="00593A82">
              <w:rPr>
                <w:b/>
                <w:bCs/>
                <w:sz w:val="22"/>
                <w:szCs w:val="22"/>
              </w:rPr>
              <w:t xml:space="preserve"> Force Participation Rate %</w:t>
            </w:r>
          </w:p>
        </w:tc>
        <w:tc>
          <w:tcPr>
            <w:tcW w:w="453" w:type="pct"/>
            <w:tcBorders>
              <w:top w:val="nil"/>
              <w:left w:val="single" w:sz="2" w:space="0" w:color="auto"/>
              <w:bottom w:val="nil"/>
              <w:right w:val="single" w:sz="2" w:space="0" w:color="auto"/>
            </w:tcBorders>
          </w:tcPr>
          <w:p w14:paraId="4582A526" w14:textId="77777777" w:rsidR="00C10E09" w:rsidRPr="00593A82" w:rsidRDefault="00C10E09" w:rsidP="00593A82">
            <w:pPr>
              <w:spacing w:line="240" w:lineRule="auto"/>
              <w:rPr>
                <w:b/>
                <w:bCs/>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40068197" w14:textId="77777777" w:rsidR="00C10E09" w:rsidRPr="00593A82" w:rsidRDefault="00C10E09" w:rsidP="00593A82">
            <w:pPr>
              <w:spacing w:line="240" w:lineRule="auto"/>
              <w:rPr>
                <w:b/>
                <w:bCs/>
                <w:sz w:val="22"/>
                <w:szCs w:val="22"/>
              </w:rPr>
            </w:pPr>
            <w:r w:rsidRPr="00593A82">
              <w:rPr>
                <w:b/>
                <w:bCs/>
                <w:sz w:val="22"/>
                <w:szCs w:val="22"/>
              </w:rPr>
              <w:t>Year</w:t>
            </w:r>
          </w:p>
        </w:tc>
        <w:tc>
          <w:tcPr>
            <w:tcW w:w="826" w:type="pct"/>
            <w:tcBorders>
              <w:top w:val="single" w:sz="2" w:space="0" w:color="auto"/>
              <w:left w:val="single" w:sz="2" w:space="0" w:color="auto"/>
              <w:bottom w:val="single" w:sz="2" w:space="0" w:color="auto"/>
              <w:right w:val="single" w:sz="2" w:space="0" w:color="auto"/>
            </w:tcBorders>
            <w:vAlign w:val="center"/>
          </w:tcPr>
          <w:p w14:paraId="54A64F14" w14:textId="77777777" w:rsidR="00C10E09" w:rsidRPr="00593A82" w:rsidRDefault="00C10E09" w:rsidP="00593A82">
            <w:pPr>
              <w:spacing w:line="240" w:lineRule="auto"/>
              <w:rPr>
                <w:b/>
                <w:bCs/>
                <w:sz w:val="22"/>
                <w:szCs w:val="22"/>
              </w:rPr>
            </w:pPr>
            <w:proofErr w:type="spellStart"/>
            <w:r w:rsidRPr="00593A82">
              <w:rPr>
                <w:b/>
                <w:bCs/>
                <w:sz w:val="22"/>
                <w:szCs w:val="22"/>
              </w:rPr>
              <w:t>Labour</w:t>
            </w:r>
            <w:proofErr w:type="spellEnd"/>
            <w:r w:rsidRPr="00593A82">
              <w:rPr>
                <w:b/>
                <w:bCs/>
                <w:sz w:val="22"/>
                <w:szCs w:val="22"/>
              </w:rPr>
              <w:t xml:space="preserve"> Force Participation Rate %</w:t>
            </w:r>
          </w:p>
        </w:tc>
        <w:tc>
          <w:tcPr>
            <w:tcW w:w="472" w:type="pct"/>
            <w:tcBorders>
              <w:top w:val="nil"/>
              <w:left w:val="single" w:sz="2" w:space="0" w:color="auto"/>
              <w:bottom w:val="nil"/>
              <w:right w:val="single" w:sz="2" w:space="0" w:color="auto"/>
            </w:tcBorders>
          </w:tcPr>
          <w:p w14:paraId="0B348836" w14:textId="77777777" w:rsidR="00C10E09" w:rsidRPr="00593A82" w:rsidRDefault="00C10E09" w:rsidP="00593A82">
            <w:pPr>
              <w:spacing w:line="240" w:lineRule="auto"/>
              <w:rPr>
                <w:b/>
                <w:bCs/>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795A4034" w14:textId="77777777" w:rsidR="00C10E09" w:rsidRPr="00593A82" w:rsidRDefault="00C10E09" w:rsidP="00593A82">
            <w:pPr>
              <w:spacing w:line="240" w:lineRule="auto"/>
              <w:rPr>
                <w:b/>
                <w:bCs/>
                <w:sz w:val="22"/>
                <w:szCs w:val="22"/>
              </w:rPr>
            </w:pPr>
            <w:r w:rsidRPr="00593A82">
              <w:rPr>
                <w:b/>
                <w:bCs/>
                <w:sz w:val="22"/>
                <w:szCs w:val="22"/>
              </w:rPr>
              <w:t>Year</w:t>
            </w:r>
          </w:p>
        </w:tc>
        <w:tc>
          <w:tcPr>
            <w:tcW w:w="807" w:type="pct"/>
            <w:tcBorders>
              <w:left w:val="single" w:sz="2" w:space="0" w:color="auto"/>
            </w:tcBorders>
            <w:vAlign w:val="center"/>
          </w:tcPr>
          <w:p w14:paraId="165DFAC3" w14:textId="77777777" w:rsidR="00C10E09" w:rsidRPr="00593A82" w:rsidRDefault="00C10E09" w:rsidP="00593A82">
            <w:pPr>
              <w:spacing w:line="240" w:lineRule="auto"/>
              <w:rPr>
                <w:b/>
                <w:bCs/>
                <w:sz w:val="22"/>
                <w:szCs w:val="22"/>
              </w:rPr>
            </w:pPr>
            <w:proofErr w:type="spellStart"/>
            <w:r w:rsidRPr="00593A82">
              <w:rPr>
                <w:b/>
                <w:bCs/>
                <w:sz w:val="22"/>
                <w:szCs w:val="22"/>
              </w:rPr>
              <w:t>Labour</w:t>
            </w:r>
            <w:proofErr w:type="spellEnd"/>
            <w:r w:rsidRPr="00593A82">
              <w:rPr>
                <w:b/>
                <w:bCs/>
                <w:sz w:val="22"/>
                <w:szCs w:val="22"/>
              </w:rPr>
              <w:t xml:space="preserve"> Force Participation Rate %</w:t>
            </w:r>
          </w:p>
        </w:tc>
      </w:tr>
      <w:tr w:rsidR="00C10E09" w:rsidRPr="00593A82" w14:paraId="4E1FA0D1" w14:textId="77777777" w:rsidTr="003630B6">
        <w:trPr>
          <w:trHeight w:val="20"/>
          <w:jc w:val="center"/>
        </w:trPr>
        <w:tc>
          <w:tcPr>
            <w:tcW w:w="532" w:type="pct"/>
            <w:tcBorders>
              <w:right w:val="single" w:sz="2" w:space="0" w:color="auto"/>
            </w:tcBorders>
            <w:noWrap/>
            <w:vAlign w:val="center"/>
            <w:hideMark/>
          </w:tcPr>
          <w:p w14:paraId="2AD0AE6D" w14:textId="77777777" w:rsidR="00C10E09" w:rsidRPr="00593A82" w:rsidRDefault="00C10E09" w:rsidP="00593A82">
            <w:pPr>
              <w:spacing w:line="240" w:lineRule="auto"/>
              <w:rPr>
                <w:sz w:val="22"/>
                <w:szCs w:val="22"/>
              </w:rPr>
            </w:pPr>
            <w:r w:rsidRPr="00593A82">
              <w:rPr>
                <w:sz w:val="22"/>
                <w:szCs w:val="22"/>
              </w:rPr>
              <w:t>1992</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22C050C2" w14:textId="32B80F27" w:rsidR="00C10E09" w:rsidRPr="00593A82" w:rsidRDefault="00C10E09" w:rsidP="00593A82">
            <w:pPr>
              <w:spacing w:line="240" w:lineRule="auto"/>
              <w:rPr>
                <w:sz w:val="22"/>
                <w:szCs w:val="22"/>
              </w:rPr>
            </w:pPr>
            <w:r w:rsidRPr="00593A82">
              <w:rPr>
                <w:sz w:val="22"/>
                <w:szCs w:val="22"/>
              </w:rPr>
              <w:t>7.73</w:t>
            </w:r>
          </w:p>
        </w:tc>
        <w:tc>
          <w:tcPr>
            <w:tcW w:w="453" w:type="pct"/>
            <w:tcBorders>
              <w:top w:val="nil"/>
              <w:left w:val="single" w:sz="2" w:space="0" w:color="auto"/>
              <w:bottom w:val="nil"/>
              <w:right w:val="single" w:sz="2" w:space="0" w:color="auto"/>
            </w:tcBorders>
          </w:tcPr>
          <w:p w14:paraId="46E6EF0E"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246DB7FE" w14:textId="77777777" w:rsidR="00C10E09" w:rsidRPr="00593A82" w:rsidRDefault="00C10E09" w:rsidP="00593A82">
            <w:pPr>
              <w:spacing w:line="240" w:lineRule="auto"/>
              <w:rPr>
                <w:sz w:val="22"/>
                <w:szCs w:val="22"/>
              </w:rPr>
            </w:pPr>
            <w:r w:rsidRPr="00593A82">
              <w:rPr>
                <w:sz w:val="22"/>
                <w:szCs w:val="22"/>
              </w:rPr>
              <w:t>2004</w:t>
            </w:r>
          </w:p>
        </w:tc>
        <w:tc>
          <w:tcPr>
            <w:tcW w:w="826" w:type="pct"/>
            <w:tcBorders>
              <w:top w:val="single" w:sz="2" w:space="0" w:color="auto"/>
              <w:left w:val="single" w:sz="2" w:space="0" w:color="auto"/>
              <w:bottom w:val="single" w:sz="2" w:space="0" w:color="auto"/>
              <w:right w:val="single" w:sz="2" w:space="0" w:color="auto"/>
            </w:tcBorders>
            <w:vAlign w:val="center"/>
          </w:tcPr>
          <w:p w14:paraId="20383ED4" w14:textId="63D4CC98" w:rsidR="00C10E09" w:rsidRPr="00593A82" w:rsidRDefault="00C10E09" w:rsidP="00593A82">
            <w:pPr>
              <w:spacing w:line="240" w:lineRule="auto"/>
              <w:rPr>
                <w:sz w:val="22"/>
                <w:szCs w:val="22"/>
              </w:rPr>
            </w:pPr>
            <w:r w:rsidRPr="00593A82">
              <w:rPr>
                <w:sz w:val="22"/>
                <w:szCs w:val="22"/>
              </w:rPr>
              <w:t>7.63</w:t>
            </w:r>
          </w:p>
        </w:tc>
        <w:tc>
          <w:tcPr>
            <w:tcW w:w="472" w:type="pct"/>
            <w:tcBorders>
              <w:top w:val="nil"/>
              <w:left w:val="single" w:sz="2" w:space="0" w:color="auto"/>
              <w:bottom w:val="nil"/>
              <w:right w:val="single" w:sz="2" w:space="0" w:color="auto"/>
            </w:tcBorders>
          </w:tcPr>
          <w:p w14:paraId="28CEFD4B"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27D7FB84" w14:textId="77777777" w:rsidR="00C10E09" w:rsidRPr="00593A82" w:rsidRDefault="00C10E09" w:rsidP="00593A82">
            <w:pPr>
              <w:spacing w:line="240" w:lineRule="auto"/>
              <w:rPr>
                <w:sz w:val="22"/>
                <w:szCs w:val="22"/>
              </w:rPr>
            </w:pPr>
            <w:r w:rsidRPr="00593A82">
              <w:rPr>
                <w:sz w:val="22"/>
                <w:szCs w:val="22"/>
              </w:rPr>
              <w:t>2016</w:t>
            </w:r>
          </w:p>
        </w:tc>
        <w:tc>
          <w:tcPr>
            <w:tcW w:w="807" w:type="pct"/>
            <w:tcBorders>
              <w:left w:val="single" w:sz="2" w:space="0" w:color="auto"/>
            </w:tcBorders>
            <w:vAlign w:val="center"/>
          </w:tcPr>
          <w:p w14:paraId="23D8C58E" w14:textId="45BF7A32" w:rsidR="00C10E09" w:rsidRPr="00593A82" w:rsidRDefault="00C10E09" w:rsidP="00593A82">
            <w:pPr>
              <w:spacing w:line="240" w:lineRule="auto"/>
              <w:rPr>
                <w:sz w:val="22"/>
                <w:szCs w:val="22"/>
              </w:rPr>
            </w:pPr>
            <w:r w:rsidRPr="00593A82">
              <w:rPr>
                <w:sz w:val="22"/>
                <w:szCs w:val="22"/>
              </w:rPr>
              <w:t>7.6</w:t>
            </w:r>
          </w:p>
        </w:tc>
      </w:tr>
      <w:tr w:rsidR="00C10E09" w:rsidRPr="00593A82" w14:paraId="58C04BF5" w14:textId="77777777" w:rsidTr="003630B6">
        <w:trPr>
          <w:trHeight w:val="20"/>
          <w:jc w:val="center"/>
        </w:trPr>
        <w:tc>
          <w:tcPr>
            <w:tcW w:w="532" w:type="pct"/>
            <w:tcBorders>
              <w:right w:val="single" w:sz="2" w:space="0" w:color="auto"/>
            </w:tcBorders>
            <w:noWrap/>
            <w:vAlign w:val="center"/>
            <w:hideMark/>
          </w:tcPr>
          <w:p w14:paraId="2E694FAA" w14:textId="77777777" w:rsidR="00C10E09" w:rsidRPr="00593A82" w:rsidRDefault="00C10E09" w:rsidP="00593A82">
            <w:pPr>
              <w:spacing w:line="240" w:lineRule="auto"/>
              <w:rPr>
                <w:sz w:val="22"/>
                <w:szCs w:val="22"/>
              </w:rPr>
            </w:pPr>
            <w:r w:rsidRPr="00593A82">
              <w:rPr>
                <w:sz w:val="22"/>
                <w:szCs w:val="22"/>
              </w:rPr>
              <w:t>1993</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1921E927" w14:textId="1A037BA1" w:rsidR="00C10E09" w:rsidRPr="00593A82" w:rsidRDefault="00C10E09" w:rsidP="00593A82">
            <w:pPr>
              <w:spacing w:line="240" w:lineRule="auto"/>
              <w:rPr>
                <w:sz w:val="22"/>
                <w:szCs w:val="22"/>
              </w:rPr>
            </w:pPr>
            <w:r w:rsidRPr="00593A82">
              <w:rPr>
                <w:sz w:val="22"/>
                <w:szCs w:val="22"/>
              </w:rPr>
              <w:t>7.75</w:t>
            </w:r>
          </w:p>
        </w:tc>
        <w:tc>
          <w:tcPr>
            <w:tcW w:w="453" w:type="pct"/>
            <w:tcBorders>
              <w:top w:val="nil"/>
              <w:left w:val="single" w:sz="2" w:space="0" w:color="auto"/>
              <w:bottom w:val="nil"/>
              <w:right w:val="single" w:sz="2" w:space="0" w:color="auto"/>
            </w:tcBorders>
          </w:tcPr>
          <w:p w14:paraId="44FA4014"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4F7920F9" w14:textId="77777777" w:rsidR="00C10E09" w:rsidRPr="00593A82" w:rsidRDefault="00C10E09" w:rsidP="00593A82">
            <w:pPr>
              <w:spacing w:line="240" w:lineRule="auto"/>
              <w:rPr>
                <w:sz w:val="22"/>
                <w:szCs w:val="22"/>
              </w:rPr>
            </w:pPr>
            <w:r w:rsidRPr="00593A82">
              <w:rPr>
                <w:sz w:val="22"/>
                <w:szCs w:val="22"/>
              </w:rPr>
              <w:t>2005</w:t>
            </w:r>
          </w:p>
        </w:tc>
        <w:tc>
          <w:tcPr>
            <w:tcW w:w="826" w:type="pct"/>
            <w:tcBorders>
              <w:top w:val="single" w:sz="2" w:space="0" w:color="auto"/>
              <w:left w:val="single" w:sz="2" w:space="0" w:color="auto"/>
              <w:bottom w:val="single" w:sz="2" w:space="0" w:color="auto"/>
              <w:right w:val="single" w:sz="2" w:space="0" w:color="auto"/>
            </w:tcBorders>
            <w:vAlign w:val="center"/>
          </w:tcPr>
          <w:p w14:paraId="74F2C4E6" w14:textId="738AE39E" w:rsidR="00C10E09" w:rsidRPr="00593A82" w:rsidRDefault="00C10E09" w:rsidP="00593A82">
            <w:pPr>
              <w:spacing w:line="240" w:lineRule="auto"/>
              <w:rPr>
                <w:sz w:val="22"/>
                <w:szCs w:val="22"/>
              </w:rPr>
            </w:pPr>
            <w:r w:rsidRPr="00593A82">
              <w:rPr>
                <w:sz w:val="22"/>
                <w:szCs w:val="22"/>
              </w:rPr>
              <w:t>7.55</w:t>
            </w:r>
          </w:p>
        </w:tc>
        <w:tc>
          <w:tcPr>
            <w:tcW w:w="472" w:type="pct"/>
            <w:tcBorders>
              <w:top w:val="nil"/>
              <w:left w:val="single" w:sz="2" w:space="0" w:color="auto"/>
              <w:bottom w:val="nil"/>
              <w:right w:val="single" w:sz="2" w:space="0" w:color="auto"/>
            </w:tcBorders>
          </w:tcPr>
          <w:p w14:paraId="2078A098"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4EB5B691" w14:textId="77777777" w:rsidR="00C10E09" w:rsidRPr="00593A82" w:rsidRDefault="00C10E09" w:rsidP="00593A82">
            <w:pPr>
              <w:spacing w:line="240" w:lineRule="auto"/>
              <w:rPr>
                <w:sz w:val="22"/>
                <w:szCs w:val="22"/>
              </w:rPr>
            </w:pPr>
            <w:r w:rsidRPr="00593A82">
              <w:rPr>
                <w:sz w:val="22"/>
                <w:szCs w:val="22"/>
              </w:rPr>
              <w:t>2017</w:t>
            </w:r>
          </w:p>
        </w:tc>
        <w:tc>
          <w:tcPr>
            <w:tcW w:w="807" w:type="pct"/>
            <w:tcBorders>
              <w:left w:val="single" w:sz="2" w:space="0" w:color="auto"/>
            </w:tcBorders>
            <w:vAlign w:val="center"/>
          </w:tcPr>
          <w:p w14:paraId="2C29C03A" w14:textId="1DB2F0FC" w:rsidR="00C10E09" w:rsidRPr="00593A82" w:rsidRDefault="00C10E09" w:rsidP="00593A82">
            <w:pPr>
              <w:spacing w:line="240" w:lineRule="auto"/>
              <w:rPr>
                <w:sz w:val="22"/>
                <w:szCs w:val="22"/>
              </w:rPr>
            </w:pPr>
            <w:r w:rsidRPr="00593A82">
              <w:rPr>
                <w:sz w:val="22"/>
                <w:szCs w:val="22"/>
              </w:rPr>
              <w:t>7.62</w:t>
            </w:r>
          </w:p>
        </w:tc>
      </w:tr>
      <w:tr w:rsidR="00C10E09" w:rsidRPr="00593A82" w14:paraId="05AA9553" w14:textId="77777777" w:rsidTr="003630B6">
        <w:trPr>
          <w:trHeight w:val="20"/>
          <w:jc w:val="center"/>
        </w:trPr>
        <w:tc>
          <w:tcPr>
            <w:tcW w:w="532" w:type="pct"/>
            <w:tcBorders>
              <w:right w:val="single" w:sz="2" w:space="0" w:color="auto"/>
            </w:tcBorders>
            <w:noWrap/>
            <w:vAlign w:val="center"/>
            <w:hideMark/>
          </w:tcPr>
          <w:p w14:paraId="642EDC81" w14:textId="77777777" w:rsidR="00C10E09" w:rsidRPr="00593A82" w:rsidRDefault="00C10E09" w:rsidP="00593A82">
            <w:pPr>
              <w:spacing w:line="240" w:lineRule="auto"/>
              <w:rPr>
                <w:sz w:val="22"/>
                <w:szCs w:val="22"/>
              </w:rPr>
            </w:pPr>
            <w:r w:rsidRPr="00593A82">
              <w:rPr>
                <w:sz w:val="22"/>
                <w:szCs w:val="22"/>
              </w:rPr>
              <w:t>1994</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74CE2D48" w14:textId="369C5F4B" w:rsidR="00C10E09" w:rsidRPr="00593A82" w:rsidRDefault="00C10E09" w:rsidP="00593A82">
            <w:pPr>
              <w:spacing w:line="240" w:lineRule="auto"/>
              <w:rPr>
                <w:sz w:val="22"/>
                <w:szCs w:val="22"/>
              </w:rPr>
            </w:pPr>
            <w:r w:rsidRPr="00593A82">
              <w:rPr>
                <w:sz w:val="22"/>
                <w:szCs w:val="22"/>
              </w:rPr>
              <w:t>7.65</w:t>
            </w:r>
          </w:p>
        </w:tc>
        <w:tc>
          <w:tcPr>
            <w:tcW w:w="453" w:type="pct"/>
            <w:tcBorders>
              <w:top w:val="nil"/>
              <w:left w:val="single" w:sz="2" w:space="0" w:color="auto"/>
              <w:bottom w:val="nil"/>
              <w:right w:val="single" w:sz="2" w:space="0" w:color="auto"/>
            </w:tcBorders>
          </w:tcPr>
          <w:p w14:paraId="24AC1CFE"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79E0FD3C" w14:textId="77777777" w:rsidR="00C10E09" w:rsidRPr="00593A82" w:rsidRDefault="00C10E09" w:rsidP="00593A82">
            <w:pPr>
              <w:spacing w:line="240" w:lineRule="auto"/>
              <w:rPr>
                <w:sz w:val="22"/>
                <w:szCs w:val="22"/>
              </w:rPr>
            </w:pPr>
            <w:r w:rsidRPr="00593A82">
              <w:rPr>
                <w:sz w:val="22"/>
                <w:szCs w:val="22"/>
              </w:rPr>
              <w:t>2006</w:t>
            </w:r>
          </w:p>
        </w:tc>
        <w:tc>
          <w:tcPr>
            <w:tcW w:w="826" w:type="pct"/>
            <w:tcBorders>
              <w:top w:val="single" w:sz="2" w:space="0" w:color="auto"/>
              <w:left w:val="single" w:sz="2" w:space="0" w:color="auto"/>
              <w:bottom w:val="single" w:sz="2" w:space="0" w:color="auto"/>
              <w:right w:val="single" w:sz="2" w:space="0" w:color="auto"/>
            </w:tcBorders>
            <w:vAlign w:val="center"/>
          </w:tcPr>
          <w:p w14:paraId="475FD325" w14:textId="03BD2841" w:rsidR="00C10E09" w:rsidRPr="00593A82" w:rsidRDefault="00C10E09" w:rsidP="00593A82">
            <w:pPr>
              <w:spacing w:line="240" w:lineRule="auto"/>
              <w:rPr>
                <w:sz w:val="22"/>
                <w:szCs w:val="22"/>
              </w:rPr>
            </w:pPr>
            <w:r w:rsidRPr="00593A82">
              <w:rPr>
                <w:sz w:val="22"/>
                <w:szCs w:val="22"/>
              </w:rPr>
              <w:t>7.55</w:t>
            </w:r>
          </w:p>
        </w:tc>
        <w:tc>
          <w:tcPr>
            <w:tcW w:w="472" w:type="pct"/>
            <w:tcBorders>
              <w:top w:val="nil"/>
              <w:left w:val="single" w:sz="2" w:space="0" w:color="auto"/>
              <w:bottom w:val="nil"/>
              <w:right w:val="single" w:sz="2" w:space="0" w:color="auto"/>
            </w:tcBorders>
          </w:tcPr>
          <w:p w14:paraId="4233FF18"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5FCE0E96" w14:textId="77777777" w:rsidR="00C10E09" w:rsidRPr="00593A82" w:rsidRDefault="00C10E09" w:rsidP="00593A82">
            <w:pPr>
              <w:spacing w:line="240" w:lineRule="auto"/>
              <w:rPr>
                <w:sz w:val="22"/>
                <w:szCs w:val="22"/>
              </w:rPr>
            </w:pPr>
            <w:r w:rsidRPr="00593A82">
              <w:rPr>
                <w:sz w:val="22"/>
                <w:szCs w:val="22"/>
              </w:rPr>
              <w:t>2018</w:t>
            </w:r>
          </w:p>
        </w:tc>
        <w:tc>
          <w:tcPr>
            <w:tcW w:w="807" w:type="pct"/>
            <w:tcBorders>
              <w:left w:val="single" w:sz="2" w:space="0" w:color="auto"/>
            </w:tcBorders>
            <w:vAlign w:val="center"/>
          </w:tcPr>
          <w:p w14:paraId="7F128CA5" w14:textId="796D43CF" w:rsidR="00C10E09" w:rsidRPr="00593A82" w:rsidRDefault="00C10E09" w:rsidP="00593A82">
            <w:pPr>
              <w:spacing w:line="240" w:lineRule="auto"/>
              <w:rPr>
                <w:sz w:val="22"/>
                <w:szCs w:val="22"/>
              </w:rPr>
            </w:pPr>
            <w:r w:rsidRPr="00593A82">
              <w:rPr>
                <w:sz w:val="22"/>
                <w:szCs w:val="22"/>
              </w:rPr>
              <w:t>7.65</w:t>
            </w:r>
          </w:p>
        </w:tc>
      </w:tr>
      <w:tr w:rsidR="00C10E09" w:rsidRPr="00593A82" w14:paraId="739E53D2" w14:textId="77777777" w:rsidTr="003630B6">
        <w:trPr>
          <w:trHeight w:val="20"/>
          <w:jc w:val="center"/>
        </w:trPr>
        <w:tc>
          <w:tcPr>
            <w:tcW w:w="532" w:type="pct"/>
            <w:tcBorders>
              <w:right w:val="single" w:sz="2" w:space="0" w:color="auto"/>
            </w:tcBorders>
            <w:noWrap/>
            <w:vAlign w:val="center"/>
            <w:hideMark/>
          </w:tcPr>
          <w:p w14:paraId="7C2F3C88" w14:textId="77777777" w:rsidR="00C10E09" w:rsidRPr="00593A82" w:rsidRDefault="00C10E09" w:rsidP="00593A82">
            <w:pPr>
              <w:spacing w:line="240" w:lineRule="auto"/>
              <w:rPr>
                <w:sz w:val="22"/>
                <w:szCs w:val="22"/>
              </w:rPr>
            </w:pPr>
            <w:r w:rsidRPr="00593A82">
              <w:rPr>
                <w:sz w:val="22"/>
                <w:szCs w:val="22"/>
              </w:rPr>
              <w:t>1995</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3B323421" w14:textId="3A4C4DDB" w:rsidR="00C10E09" w:rsidRPr="00593A82" w:rsidRDefault="00C10E09" w:rsidP="00593A82">
            <w:pPr>
              <w:spacing w:line="240" w:lineRule="auto"/>
              <w:rPr>
                <w:sz w:val="22"/>
                <w:szCs w:val="22"/>
              </w:rPr>
            </w:pPr>
            <w:r w:rsidRPr="00593A82">
              <w:rPr>
                <w:sz w:val="22"/>
                <w:szCs w:val="22"/>
              </w:rPr>
              <w:t>7.61</w:t>
            </w:r>
          </w:p>
        </w:tc>
        <w:tc>
          <w:tcPr>
            <w:tcW w:w="453" w:type="pct"/>
            <w:tcBorders>
              <w:top w:val="nil"/>
              <w:left w:val="single" w:sz="2" w:space="0" w:color="auto"/>
              <w:bottom w:val="nil"/>
              <w:right w:val="single" w:sz="2" w:space="0" w:color="auto"/>
            </w:tcBorders>
          </w:tcPr>
          <w:p w14:paraId="1006A03F"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693E4496" w14:textId="77777777" w:rsidR="00C10E09" w:rsidRPr="00593A82" w:rsidRDefault="00C10E09" w:rsidP="00593A82">
            <w:pPr>
              <w:spacing w:line="240" w:lineRule="auto"/>
              <w:rPr>
                <w:sz w:val="22"/>
                <w:szCs w:val="22"/>
              </w:rPr>
            </w:pPr>
            <w:r w:rsidRPr="00593A82">
              <w:rPr>
                <w:sz w:val="22"/>
                <w:szCs w:val="22"/>
              </w:rPr>
              <w:t>2007</w:t>
            </w:r>
          </w:p>
        </w:tc>
        <w:tc>
          <w:tcPr>
            <w:tcW w:w="826" w:type="pct"/>
            <w:tcBorders>
              <w:top w:val="single" w:sz="2" w:space="0" w:color="auto"/>
              <w:left w:val="single" w:sz="2" w:space="0" w:color="auto"/>
              <w:bottom w:val="single" w:sz="2" w:space="0" w:color="auto"/>
              <w:right w:val="single" w:sz="2" w:space="0" w:color="auto"/>
            </w:tcBorders>
            <w:vAlign w:val="center"/>
          </w:tcPr>
          <w:p w14:paraId="14DA1512" w14:textId="3420E381" w:rsidR="00C10E09" w:rsidRPr="00593A82" w:rsidRDefault="00C10E09" w:rsidP="00593A82">
            <w:pPr>
              <w:spacing w:line="240" w:lineRule="auto"/>
              <w:rPr>
                <w:sz w:val="22"/>
                <w:szCs w:val="22"/>
              </w:rPr>
            </w:pPr>
            <w:r w:rsidRPr="00593A82">
              <w:rPr>
                <w:sz w:val="22"/>
                <w:szCs w:val="22"/>
              </w:rPr>
              <w:t>7.56</w:t>
            </w:r>
          </w:p>
        </w:tc>
        <w:tc>
          <w:tcPr>
            <w:tcW w:w="472" w:type="pct"/>
            <w:tcBorders>
              <w:top w:val="nil"/>
              <w:left w:val="single" w:sz="2" w:space="0" w:color="auto"/>
              <w:bottom w:val="nil"/>
              <w:right w:val="single" w:sz="2" w:space="0" w:color="auto"/>
            </w:tcBorders>
          </w:tcPr>
          <w:p w14:paraId="0D672092"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48592A06" w14:textId="77777777" w:rsidR="00C10E09" w:rsidRPr="00593A82" w:rsidRDefault="00C10E09" w:rsidP="00593A82">
            <w:pPr>
              <w:spacing w:line="240" w:lineRule="auto"/>
              <w:rPr>
                <w:sz w:val="22"/>
                <w:szCs w:val="22"/>
              </w:rPr>
            </w:pPr>
            <w:r w:rsidRPr="00593A82">
              <w:rPr>
                <w:sz w:val="22"/>
                <w:szCs w:val="22"/>
              </w:rPr>
              <w:t>2019</w:t>
            </w:r>
          </w:p>
        </w:tc>
        <w:tc>
          <w:tcPr>
            <w:tcW w:w="807" w:type="pct"/>
            <w:tcBorders>
              <w:left w:val="single" w:sz="2" w:space="0" w:color="auto"/>
            </w:tcBorders>
            <w:vAlign w:val="center"/>
          </w:tcPr>
          <w:p w14:paraId="1FAE0FBC" w14:textId="024F1F34" w:rsidR="00C10E09" w:rsidRPr="00593A82" w:rsidRDefault="00C10E09" w:rsidP="00593A82">
            <w:pPr>
              <w:spacing w:line="240" w:lineRule="auto"/>
              <w:rPr>
                <w:sz w:val="22"/>
                <w:szCs w:val="22"/>
              </w:rPr>
            </w:pPr>
            <w:r w:rsidRPr="00593A82">
              <w:rPr>
                <w:sz w:val="22"/>
                <w:szCs w:val="22"/>
              </w:rPr>
              <w:t>6.51</w:t>
            </w:r>
          </w:p>
        </w:tc>
      </w:tr>
      <w:tr w:rsidR="00C10E09" w:rsidRPr="00593A82" w14:paraId="593A5561" w14:textId="77777777" w:rsidTr="003630B6">
        <w:trPr>
          <w:trHeight w:val="20"/>
          <w:jc w:val="center"/>
        </w:trPr>
        <w:tc>
          <w:tcPr>
            <w:tcW w:w="532" w:type="pct"/>
            <w:tcBorders>
              <w:right w:val="single" w:sz="2" w:space="0" w:color="auto"/>
            </w:tcBorders>
            <w:noWrap/>
            <w:vAlign w:val="center"/>
            <w:hideMark/>
          </w:tcPr>
          <w:p w14:paraId="1C0285CB" w14:textId="77777777" w:rsidR="00C10E09" w:rsidRPr="00593A82" w:rsidRDefault="00C10E09" w:rsidP="00593A82">
            <w:pPr>
              <w:spacing w:line="240" w:lineRule="auto"/>
              <w:rPr>
                <w:sz w:val="22"/>
                <w:szCs w:val="22"/>
              </w:rPr>
            </w:pPr>
            <w:r w:rsidRPr="00593A82">
              <w:rPr>
                <w:sz w:val="22"/>
                <w:szCs w:val="22"/>
              </w:rPr>
              <w:t>1996</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27D382CE" w14:textId="4CDFD0DE" w:rsidR="00C10E09" w:rsidRPr="00593A82" w:rsidRDefault="00C10E09" w:rsidP="00593A82">
            <w:pPr>
              <w:spacing w:line="240" w:lineRule="auto"/>
              <w:rPr>
                <w:sz w:val="22"/>
                <w:szCs w:val="22"/>
              </w:rPr>
            </w:pPr>
            <w:r w:rsidRPr="00593A82">
              <w:rPr>
                <w:sz w:val="22"/>
                <w:szCs w:val="22"/>
              </w:rPr>
              <w:t>7.56</w:t>
            </w:r>
          </w:p>
        </w:tc>
        <w:tc>
          <w:tcPr>
            <w:tcW w:w="453" w:type="pct"/>
            <w:tcBorders>
              <w:top w:val="nil"/>
              <w:left w:val="single" w:sz="2" w:space="0" w:color="auto"/>
              <w:bottom w:val="nil"/>
              <w:right w:val="single" w:sz="2" w:space="0" w:color="auto"/>
            </w:tcBorders>
          </w:tcPr>
          <w:p w14:paraId="784DEC4E"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606F5383" w14:textId="77777777" w:rsidR="00C10E09" w:rsidRPr="00593A82" w:rsidRDefault="00C10E09" w:rsidP="00593A82">
            <w:pPr>
              <w:spacing w:line="240" w:lineRule="auto"/>
              <w:rPr>
                <w:sz w:val="22"/>
                <w:szCs w:val="22"/>
              </w:rPr>
            </w:pPr>
            <w:r w:rsidRPr="00593A82">
              <w:rPr>
                <w:sz w:val="22"/>
                <w:szCs w:val="22"/>
              </w:rPr>
              <w:t>2008</w:t>
            </w:r>
          </w:p>
        </w:tc>
        <w:tc>
          <w:tcPr>
            <w:tcW w:w="826" w:type="pct"/>
            <w:tcBorders>
              <w:top w:val="single" w:sz="2" w:space="0" w:color="auto"/>
              <w:left w:val="single" w:sz="2" w:space="0" w:color="auto"/>
              <w:bottom w:val="single" w:sz="2" w:space="0" w:color="auto"/>
              <w:right w:val="single" w:sz="2" w:space="0" w:color="auto"/>
            </w:tcBorders>
            <w:vAlign w:val="center"/>
          </w:tcPr>
          <w:p w14:paraId="29E3A713" w14:textId="4D4CB0A0" w:rsidR="00C10E09" w:rsidRPr="00593A82" w:rsidRDefault="00C10E09" w:rsidP="00593A82">
            <w:pPr>
              <w:spacing w:line="240" w:lineRule="auto"/>
              <w:rPr>
                <w:sz w:val="22"/>
                <w:szCs w:val="22"/>
              </w:rPr>
            </w:pPr>
            <w:r w:rsidRPr="00593A82">
              <w:rPr>
                <w:sz w:val="22"/>
                <w:szCs w:val="22"/>
              </w:rPr>
              <w:t>7.66</w:t>
            </w:r>
          </w:p>
        </w:tc>
        <w:tc>
          <w:tcPr>
            <w:tcW w:w="472" w:type="pct"/>
            <w:tcBorders>
              <w:top w:val="nil"/>
              <w:left w:val="single" w:sz="2" w:space="0" w:color="auto"/>
              <w:bottom w:val="nil"/>
              <w:right w:val="single" w:sz="2" w:space="0" w:color="auto"/>
            </w:tcBorders>
          </w:tcPr>
          <w:p w14:paraId="1D8D5F9E"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5399F076" w14:textId="77777777" w:rsidR="00C10E09" w:rsidRPr="00593A82" w:rsidRDefault="00C10E09" w:rsidP="00593A82">
            <w:pPr>
              <w:spacing w:line="240" w:lineRule="auto"/>
              <w:rPr>
                <w:sz w:val="22"/>
                <w:szCs w:val="22"/>
              </w:rPr>
            </w:pPr>
            <w:r w:rsidRPr="00593A82">
              <w:rPr>
                <w:sz w:val="22"/>
                <w:szCs w:val="22"/>
              </w:rPr>
              <w:t>2020</w:t>
            </w:r>
          </w:p>
        </w:tc>
        <w:tc>
          <w:tcPr>
            <w:tcW w:w="807" w:type="pct"/>
            <w:tcBorders>
              <w:left w:val="single" w:sz="2" w:space="0" w:color="auto"/>
            </w:tcBorders>
            <w:vAlign w:val="center"/>
          </w:tcPr>
          <w:p w14:paraId="53AAC452" w14:textId="54CAA146" w:rsidR="00C10E09" w:rsidRPr="00593A82" w:rsidRDefault="00C10E09" w:rsidP="00593A82">
            <w:pPr>
              <w:spacing w:line="240" w:lineRule="auto"/>
              <w:rPr>
                <w:sz w:val="22"/>
                <w:szCs w:val="22"/>
              </w:rPr>
            </w:pPr>
            <w:r w:rsidRPr="00593A82">
              <w:rPr>
                <w:sz w:val="22"/>
                <w:szCs w:val="22"/>
              </w:rPr>
              <w:t>7.86</w:t>
            </w:r>
          </w:p>
        </w:tc>
      </w:tr>
      <w:tr w:rsidR="00C10E09" w:rsidRPr="00593A82" w14:paraId="058BC01B" w14:textId="77777777" w:rsidTr="003630B6">
        <w:trPr>
          <w:trHeight w:val="20"/>
          <w:jc w:val="center"/>
        </w:trPr>
        <w:tc>
          <w:tcPr>
            <w:tcW w:w="532" w:type="pct"/>
            <w:tcBorders>
              <w:right w:val="single" w:sz="2" w:space="0" w:color="auto"/>
            </w:tcBorders>
            <w:noWrap/>
            <w:vAlign w:val="center"/>
            <w:hideMark/>
          </w:tcPr>
          <w:p w14:paraId="2DEA510B" w14:textId="77777777" w:rsidR="00C10E09" w:rsidRPr="00593A82" w:rsidRDefault="00C10E09" w:rsidP="00593A82">
            <w:pPr>
              <w:spacing w:line="240" w:lineRule="auto"/>
              <w:rPr>
                <w:sz w:val="22"/>
                <w:szCs w:val="22"/>
              </w:rPr>
            </w:pPr>
            <w:r w:rsidRPr="00593A82">
              <w:rPr>
                <w:sz w:val="22"/>
                <w:szCs w:val="22"/>
              </w:rPr>
              <w:lastRenderedPageBreak/>
              <w:t>1997</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1133CE91" w14:textId="1D9E6C10" w:rsidR="00C10E09" w:rsidRPr="00593A82" w:rsidRDefault="00C10E09" w:rsidP="00593A82">
            <w:pPr>
              <w:spacing w:line="240" w:lineRule="auto"/>
              <w:rPr>
                <w:sz w:val="22"/>
                <w:szCs w:val="22"/>
              </w:rPr>
            </w:pPr>
            <w:r w:rsidRPr="00593A82">
              <w:rPr>
                <w:sz w:val="22"/>
                <w:szCs w:val="22"/>
              </w:rPr>
              <w:t>7.61</w:t>
            </w:r>
          </w:p>
        </w:tc>
        <w:tc>
          <w:tcPr>
            <w:tcW w:w="453" w:type="pct"/>
            <w:tcBorders>
              <w:top w:val="nil"/>
              <w:left w:val="single" w:sz="2" w:space="0" w:color="auto"/>
              <w:bottom w:val="nil"/>
              <w:right w:val="single" w:sz="2" w:space="0" w:color="auto"/>
            </w:tcBorders>
          </w:tcPr>
          <w:p w14:paraId="0B8853AA"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07FE6313" w14:textId="77777777" w:rsidR="00C10E09" w:rsidRPr="00593A82" w:rsidRDefault="00C10E09" w:rsidP="00593A82">
            <w:pPr>
              <w:spacing w:line="240" w:lineRule="auto"/>
              <w:rPr>
                <w:sz w:val="22"/>
                <w:szCs w:val="22"/>
              </w:rPr>
            </w:pPr>
            <w:r w:rsidRPr="00593A82">
              <w:rPr>
                <w:sz w:val="22"/>
                <w:szCs w:val="22"/>
              </w:rPr>
              <w:t>2009</w:t>
            </w:r>
          </w:p>
        </w:tc>
        <w:tc>
          <w:tcPr>
            <w:tcW w:w="826" w:type="pct"/>
            <w:tcBorders>
              <w:top w:val="single" w:sz="2" w:space="0" w:color="auto"/>
              <w:left w:val="single" w:sz="2" w:space="0" w:color="auto"/>
              <w:bottom w:val="single" w:sz="2" w:space="0" w:color="auto"/>
              <w:right w:val="single" w:sz="2" w:space="0" w:color="auto"/>
            </w:tcBorders>
            <w:vAlign w:val="center"/>
          </w:tcPr>
          <w:p w14:paraId="452B79DD" w14:textId="0E7227C0" w:rsidR="00C10E09" w:rsidRPr="00593A82" w:rsidRDefault="00C10E09" w:rsidP="00593A82">
            <w:pPr>
              <w:spacing w:line="240" w:lineRule="auto"/>
              <w:rPr>
                <w:sz w:val="22"/>
                <w:szCs w:val="22"/>
              </w:rPr>
            </w:pPr>
            <w:r w:rsidRPr="00593A82">
              <w:rPr>
                <w:sz w:val="22"/>
                <w:szCs w:val="22"/>
              </w:rPr>
              <w:t>7.66</w:t>
            </w:r>
          </w:p>
        </w:tc>
        <w:tc>
          <w:tcPr>
            <w:tcW w:w="472" w:type="pct"/>
            <w:tcBorders>
              <w:top w:val="nil"/>
              <w:left w:val="single" w:sz="2" w:space="0" w:color="auto"/>
              <w:bottom w:val="nil"/>
              <w:right w:val="single" w:sz="2" w:space="0" w:color="auto"/>
            </w:tcBorders>
          </w:tcPr>
          <w:p w14:paraId="2FEEE256"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7A6DC8EB" w14:textId="77777777" w:rsidR="00C10E09" w:rsidRPr="00593A82" w:rsidRDefault="00C10E09" w:rsidP="00593A82">
            <w:pPr>
              <w:spacing w:line="240" w:lineRule="auto"/>
              <w:rPr>
                <w:sz w:val="22"/>
                <w:szCs w:val="22"/>
              </w:rPr>
            </w:pPr>
            <w:r w:rsidRPr="00593A82">
              <w:rPr>
                <w:sz w:val="22"/>
                <w:szCs w:val="22"/>
              </w:rPr>
              <w:t>2021</w:t>
            </w:r>
          </w:p>
        </w:tc>
        <w:tc>
          <w:tcPr>
            <w:tcW w:w="807" w:type="pct"/>
            <w:tcBorders>
              <w:left w:val="single" w:sz="2" w:space="0" w:color="auto"/>
            </w:tcBorders>
            <w:vAlign w:val="center"/>
          </w:tcPr>
          <w:p w14:paraId="60C1CABE" w14:textId="35B5FE20" w:rsidR="00C10E09" w:rsidRPr="00593A82" w:rsidRDefault="00C10E09" w:rsidP="00593A82">
            <w:pPr>
              <w:spacing w:line="240" w:lineRule="auto"/>
              <w:rPr>
                <w:sz w:val="22"/>
                <w:szCs w:val="22"/>
              </w:rPr>
            </w:pPr>
            <w:r w:rsidRPr="00593A82">
              <w:rPr>
                <w:sz w:val="22"/>
                <w:szCs w:val="22"/>
              </w:rPr>
              <w:t>6.38</w:t>
            </w:r>
          </w:p>
        </w:tc>
      </w:tr>
      <w:tr w:rsidR="00C10E09" w:rsidRPr="00593A82" w14:paraId="1F9C716C" w14:textId="77777777" w:rsidTr="003630B6">
        <w:trPr>
          <w:trHeight w:val="20"/>
          <w:jc w:val="center"/>
        </w:trPr>
        <w:tc>
          <w:tcPr>
            <w:tcW w:w="532" w:type="pct"/>
            <w:tcBorders>
              <w:right w:val="single" w:sz="2" w:space="0" w:color="auto"/>
            </w:tcBorders>
            <w:noWrap/>
            <w:vAlign w:val="center"/>
            <w:hideMark/>
          </w:tcPr>
          <w:p w14:paraId="5D55808F" w14:textId="77777777" w:rsidR="00C10E09" w:rsidRPr="00593A82" w:rsidRDefault="00C10E09" w:rsidP="00593A82">
            <w:pPr>
              <w:spacing w:line="240" w:lineRule="auto"/>
              <w:rPr>
                <w:sz w:val="22"/>
                <w:szCs w:val="22"/>
              </w:rPr>
            </w:pPr>
            <w:r w:rsidRPr="00593A82">
              <w:rPr>
                <w:sz w:val="22"/>
                <w:szCs w:val="22"/>
              </w:rPr>
              <w:t>1998</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3431C2FE" w14:textId="7D651021" w:rsidR="00C10E09" w:rsidRPr="00593A82" w:rsidRDefault="00C10E09" w:rsidP="00593A82">
            <w:pPr>
              <w:spacing w:line="240" w:lineRule="auto"/>
              <w:rPr>
                <w:sz w:val="22"/>
                <w:szCs w:val="22"/>
              </w:rPr>
            </w:pPr>
            <w:r w:rsidRPr="00593A82">
              <w:rPr>
                <w:sz w:val="22"/>
                <w:szCs w:val="22"/>
              </w:rPr>
              <w:t>7.64</w:t>
            </w:r>
          </w:p>
        </w:tc>
        <w:tc>
          <w:tcPr>
            <w:tcW w:w="453" w:type="pct"/>
            <w:tcBorders>
              <w:top w:val="nil"/>
              <w:left w:val="single" w:sz="2" w:space="0" w:color="auto"/>
              <w:bottom w:val="nil"/>
              <w:right w:val="single" w:sz="2" w:space="0" w:color="auto"/>
            </w:tcBorders>
          </w:tcPr>
          <w:p w14:paraId="74126A54"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0186137A" w14:textId="77777777" w:rsidR="00C10E09" w:rsidRPr="00593A82" w:rsidRDefault="00C10E09" w:rsidP="00593A82">
            <w:pPr>
              <w:spacing w:line="240" w:lineRule="auto"/>
              <w:rPr>
                <w:sz w:val="22"/>
                <w:szCs w:val="22"/>
              </w:rPr>
            </w:pPr>
            <w:r w:rsidRPr="00593A82">
              <w:rPr>
                <w:sz w:val="22"/>
                <w:szCs w:val="22"/>
              </w:rPr>
              <w:t>2010</w:t>
            </w:r>
          </w:p>
        </w:tc>
        <w:tc>
          <w:tcPr>
            <w:tcW w:w="826" w:type="pct"/>
            <w:tcBorders>
              <w:top w:val="single" w:sz="2" w:space="0" w:color="auto"/>
              <w:left w:val="single" w:sz="2" w:space="0" w:color="auto"/>
              <w:bottom w:val="single" w:sz="2" w:space="0" w:color="auto"/>
              <w:right w:val="single" w:sz="2" w:space="0" w:color="auto"/>
            </w:tcBorders>
            <w:vAlign w:val="center"/>
          </w:tcPr>
          <w:p w14:paraId="0FA5E5A6" w14:textId="593A4EB9" w:rsidR="00C10E09" w:rsidRPr="00593A82" w:rsidRDefault="00C10E09" w:rsidP="00593A82">
            <w:pPr>
              <w:spacing w:line="240" w:lineRule="auto"/>
              <w:rPr>
                <w:sz w:val="22"/>
                <w:szCs w:val="22"/>
              </w:rPr>
            </w:pPr>
            <w:r w:rsidRPr="00593A82">
              <w:rPr>
                <w:sz w:val="22"/>
                <w:szCs w:val="22"/>
              </w:rPr>
              <w:t>7.65</w:t>
            </w:r>
          </w:p>
        </w:tc>
        <w:tc>
          <w:tcPr>
            <w:tcW w:w="472" w:type="pct"/>
            <w:tcBorders>
              <w:top w:val="nil"/>
              <w:left w:val="single" w:sz="2" w:space="0" w:color="auto"/>
              <w:bottom w:val="nil"/>
              <w:right w:val="single" w:sz="2" w:space="0" w:color="auto"/>
            </w:tcBorders>
          </w:tcPr>
          <w:p w14:paraId="6A67B8DE"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282BFE65" w14:textId="77777777" w:rsidR="00C10E09" w:rsidRPr="00593A82" w:rsidRDefault="00C10E09" w:rsidP="00593A82">
            <w:pPr>
              <w:spacing w:line="240" w:lineRule="auto"/>
              <w:rPr>
                <w:sz w:val="22"/>
                <w:szCs w:val="22"/>
              </w:rPr>
            </w:pPr>
            <w:r w:rsidRPr="00593A82">
              <w:rPr>
                <w:sz w:val="22"/>
                <w:szCs w:val="22"/>
              </w:rPr>
              <w:t>2022</w:t>
            </w:r>
          </w:p>
        </w:tc>
        <w:tc>
          <w:tcPr>
            <w:tcW w:w="807" w:type="pct"/>
            <w:tcBorders>
              <w:left w:val="single" w:sz="2" w:space="0" w:color="auto"/>
            </w:tcBorders>
            <w:vAlign w:val="center"/>
          </w:tcPr>
          <w:p w14:paraId="3ACB2D7A" w14:textId="18958FBC" w:rsidR="00C10E09" w:rsidRPr="00593A82" w:rsidRDefault="00C10E09" w:rsidP="00593A82">
            <w:pPr>
              <w:spacing w:line="240" w:lineRule="auto"/>
              <w:rPr>
                <w:sz w:val="22"/>
                <w:szCs w:val="22"/>
              </w:rPr>
            </w:pPr>
            <w:r w:rsidRPr="00593A82">
              <w:rPr>
                <w:sz w:val="22"/>
                <w:szCs w:val="22"/>
              </w:rPr>
              <w:t>4.82</w:t>
            </w:r>
          </w:p>
        </w:tc>
      </w:tr>
      <w:tr w:rsidR="00C10E09" w:rsidRPr="00593A82" w14:paraId="222CD143" w14:textId="77777777" w:rsidTr="00C10E09">
        <w:trPr>
          <w:trHeight w:val="20"/>
          <w:jc w:val="center"/>
        </w:trPr>
        <w:tc>
          <w:tcPr>
            <w:tcW w:w="532" w:type="pct"/>
            <w:tcBorders>
              <w:right w:val="single" w:sz="2" w:space="0" w:color="auto"/>
            </w:tcBorders>
            <w:noWrap/>
            <w:vAlign w:val="center"/>
            <w:hideMark/>
          </w:tcPr>
          <w:p w14:paraId="4FB7F661" w14:textId="77777777" w:rsidR="00C10E09" w:rsidRPr="00593A82" w:rsidRDefault="00C10E09" w:rsidP="00593A82">
            <w:pPr>
              <w:spacing w:line="240" w:lineRule="auto"/>
              <w:rPr>
                <w:sz w:val="22"/>
                <w:szCs w:val="22"/>
              </w:rPr>
            </w:pPr>
            <w:r w:rsidRPr="00593A82">
              <w:rPr>
                <w:sz w:val="22"/>
                <w:szCs w:val="22"/>
              </w:rPr>
              <w:t>1999</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5F73BF47" w14:textId="1D5DD027" w:rsidR="00C10E09" w:rsidRPr="00593A82" w:rsidRDefault="00C10E09" w:rsidP="00593A82">
            <w:pPr>
              <w:spacing w:line="240" w:lineRule="auto"/>
              <w:rPr>
                <w:sz w:val="22"/>
                <w:szCs w:val="22"/>
              </w:rPr>
            </w:pPr>
            <w:r w:rsidRPr="00593A82">
              <w:rPr>
                <w:sz w:val="22"/>
                <w:szCs w:val="22"/>
              </w:rPr>
              <w:t>7.62</w:t>
            </w:r>
          </w:p>
        </w:tc>
        <w:tc>
          <w:tcPr>
            <w:tcW w:w="453" w:type="pct"/>
            <w:tcBorders>
              <w:top w:val="nil"/>
              <w:left w:val="single" w:sz="2" w:space="0" w:color="auto"/>
              <w:bottom w:val="nil"/>
              <w:right w:val="single" w:sz="2" w:space="0" w:color="auto"/>
            </w:tcBorders>
          </w:tcPr>
          <w:p w14:paraId="767DF10A"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5894FC33" w14:textId="77777777" w:rsidR="00C10E09" w:rsidRPr="00593A82" w:rsidRDefault="00C10E09" w:rsidP="00593A82">
            <w:pPr>
              <w:spacing w:line="240" w:lineRule="auto"/>
              <w:rPr>
                <w:sz w:val="22"/>
                <w:szCs w:val="22"/>
              </w:rPr>
            </w:pPr>
            <w:r w:rsidRPr="00593A82">
              <w:rPr>
                <w:sz w:val="22"/>
                <w:szCs w:val="22"/>
              </w:rPr>
              <w:t>2011</w:t>
            </w:r>
          </w:p>
        </w:tc>
        <w:tc>
          <w:tcPr>
            <w:tcW w:w="826" w:type="pct"/>
            <w:tcBorders>
              <w:top w:val="single" w:sz="2" w:space="0" w:color="auto"/>
              <w:left w:val="single" w:sz="2" w:space="0" w:color="auto"/>
              <w:bottom w:val="single" w:sz="2" w:space="0" w:color="auto"/>
              <w:right w:val="single" w:sz="2" w:space="0" w:color="auto"/>
            </w:tcBorders>
            <w:vAlign w:val="center"/>
          </w:tcPr>
          <w:p w14:paraId="669C1C33" w14:textId="4CDE2D4E" w:rsidR="00C10E09" w:rsidRPr="00593A82" w:rsidRDefault="00C10E09" w:rsidP="00593A82">
            <w:pPr>
              <w:spacing w:line="240" w:lineRule="auto"/>
              <w:rPr>
                <w:sz w:val="22"/>
                <w:szCs w:val="22"/>
              </w:rPr>
            </w:pPr>
            <w:r w:rsidRPr="00593A82">
              <w:rPr>
                <w:sz w:val="22"/>
                <w:szCs w:val="22"/>
              </w:rPr>
              <w:t>7.62</w:t>
            </w:r>
          </w:p>
        </w:tc>
        <w:tc>
          <w:tcPr>
            <w:tcW w:w="472" w:type="pct"/>
            <w:tcBorders>
              <w:top w:val="nil"/>
              <w:left w:val="single" w:sz="2" w:space="0" w:color="auto"/>
              <w:bottom w:val="nil"/>
              <w:right w:val="single" w:sz="2" w:space="0" w:color="auto"/>
            </w:tcBorders>
          </w:tcPr>
          <w:p w14:paraId="0DF2AB0B"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319888A8" w14:textId="77777777" w:rsidR="00C10E09" w:rsidRPr="00593A82" w:rsidRDefault="00C10E09" w:rsidP="00593A82">
            <w:pPr>
              <w:spacing w:line="240" w:lineRule="auto"/>
              <w:rPr>
                <w:sz w:val="22"/>
                <w:szCs w:val="22"/>
              </w:rPr>
            </w:pPr>
            <w:r w:rsidRPr="00593A82">
              <w:rPr>
                <w:sz w:val="22"/>
                <w:szCs w:val="22"/>
              </w:rPr>
              <w:t>2023</w:t>
            </w:r>
          </w:p>
        </w:tc>
        <w:tc>
          <w:tcPr>
            <w:tcW w:w="807" w:type="pct"/>
            <w:tcBorders>
              <w:left w:val="single" w:sz="2" w:space="0" w:color="auto"/>
              <w:bottom w:val="single" w:sz="2" w:space="0" w:color="auto"/>
            </w:tcBorders>
            <w:vAlign w:val="center"/>
          </w:tcPr>
          <w:p w14:paraId="43BF6FB2" w14:textId="73FDFD83" w:rsidR="00C10E09" w:rsidRPr="00593A82" w:rsidRDefault="00C10E09" w:rsidP="00593A82">
            <w:pPr>
              <w:spacing w:line="240" w:lineRule="auto"/>
              <w:rPr>
                <w:sz w:val="22"/>
                <w:szCs w:val="22"/>
              </w:rPr>
            </w:pPr>
            <w:r w:rsidRPr="00593A82">
              <w:rPr>
                <w:sz w:val="22"/>
                <w:szCs w:val="22"/>
              </w:rPr>
              <w:t>4.17</w:t>
            </w:r>
          </w:p>
        </w:tc>
      </w:tr>
      <w:tr w:rsidR="00C10E09" w:rsidRPr="00593A82" w14:paraId="4FA31BBD" w14:textId="77777777" w:rsidTr="00C10E09">
        <w:trPr>
          <w:trHeight w:val="20"/>
          <w:jc w:val="center"/>
        </w:trPr>
        <w:tc>
          <w:tcPr>
            <w:tcW w:w="532" w:type="pct"/>
            <w:tcBorders>
              <w:right w:val="single" w:sz="2" w:space="0" w:color="auto"/>
            </w:tcBorders>
            <w:noWrap/>
            <w:vAlign w:val="center"/>
            <w:hideMark/>
          </w:tcPr>
          <w:p w14:paraId="2C64C9C3" w14:textId="77777777" w:rsidR="00C10E09" w:rsidRPr="00593A82" w:rsidRDefault="00C10E09" w:rsidP="00593A82">
            <w:pPr>
              <w:spacing w:line="240" w:lineRule="auto"/>
              <w:rPr>
                <w:sz w:val="22"/>
                <w:szCs w:val="22"/>
              </w:rPr>
            </w:pPr>
            <w:r w:rsidRPr="00593A82">
              <w:rPr>
                <w:sz w:val="22"/>
                <w:szCs w:val="22"/>
              </w:rPr>
              <w:t>2000</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319D1030" w14:textId="330FB6DD" w:rsidR="00C10E09" w:rsidRPr="00593A82" w:rsidRDefault="00C10E09" w:rsidP="00593A82">
            <w:pPr>
              <w:spacing w:line="240" w:lineRule="auto"/>
              <w:rPr>
                <w:sz w:val="22"/>
                <w:szCs w:val="22"/>
              </w:rPr>
            </w:pPr>
            <w:r w:rsidRPr="00593A82">
              <w:rPr>
                <w:sz w:val="22"/>
                <w:szCs w:val="22"/>
              </w:rPr>
              <w:t>7.62</w:t>
            </w:r>
          </w:p>
        </w:tc>
        <w:tc>
          <w:tcPr>
            <w:tcW w:w="453" w:type="pct"/>
            <w:tcBorders>
              <w:top w:val="nil"/>
              <w:left w:val="single" w:sz="2" w:space="0" w:color="auto"/>
              <w:bottom w:val="nil"/>
              <w:right w:val="single" w:sz="2" w:space="0" w:color="auto"/>
            </w:tcBorders>
          </w:tcPr>
          <w:p w14:paraId="7182CCD0"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41F83D6D" w14:textId="77777777" w:rsidR="00C10E09" w:rsidRPr="00593A82" w:rsidRDefault="00C10E09" w:rsidP="00593A82">
            <w:pPr>
              <w:spacing w:line="240" w:lineRule="auto"/>
              <w:rPr>
                <w:sz w:val="22"/>
                <w:szCs w:val="22"/>
              </w:rPr>
            </w:pPr>
            <w:r w:rsidRPr="00593A82">
              <w:rPr>
                <w:sz w:val="22"/>
                <w:szCs w:val="22"/>
              </w:rPr>
              <w:t>2012</w:t>
            </w:r>
          </w:p>
        </w:tc>
        <w:tc>
          <w:tcPr>
            <w:tcW w:w="826" w:type="pct"/>
            <w:tcBorders>
              <w:top w:val="single" w:sz="2" w:space="0" w:color="auto"/>
              <w:left w:val="single" w:sz="2" w:space="0" w:color="auto"/>
              <w:bottom w:val="single" w:sz="2" w:space="0" w:color="auto"/>
              <w:right w:val="single" w:sz="2" w:space="0" w:color="auto"/>
            </w:tcBorders>
            <w:vAlign w:val="center"/>
          </w:tcPr>
          <w:p w14:paraId="6B594DCB" w14:textId="0BCDCAE7" w:rsidR="00C10E09" w:rsidRPr="00593A82" w:rsidRDefault="00C10E09" w:rsidP="00593A82">
            <w:pPr>
              <w:spacing w:line="240" w:lineRule="auto"/>
              <w:rPr>
                <w:sz w:val="22"/>
                <w:szCs w:val="22"/>
              </w:rPr>
            </w:pPr>
            <w:r w:rsidRPr="00593A82">
              <w:rPr>
                <w:sz w:val="22"/>
                <w:szCs w:val="22"/>
              </w:rPr>
              <w:t>7.67</w:t>
            </w:r>
          </w:p>
        </w:tc>
        <w:tc>
          <w:tcPr>
            <w:tcW w:w="472" w:type="pct"/>
            <w:tcBorders>
              <w:top w:val="nil"/>
              <w:left w:val="single" w:sz="2" w:space="0" w:color="auto"/>
              <w:bottom w:val="nil"/>
              <w:right w:val="single" w:sz="2" w:space="0" w:color="auto"/>
            </w:tcBorders>
          </w:tcPr>
          <w:p w14:paraId="5C0A64B9"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15C6F057" w14:textId="77777777" w:rsidR="00C10E09" w:rsidRPr="00593A82" w:rsidRDefault="00C10E09" w:rsidP="00593A82">
            <w:pPr>
              <w:spacing w:line="240" w:lineRule="auto"/>
              <w:rPr>
                <w:sz w:val="22"/>
                <w:szCs w:val="22"/>
              </w:rPr>
            </w:pPr>
            <w:r w:rsidRPr="00593A82">
              <w:rPr>
                <w:sz w:val="22"/>
                <w:szCs w:val="22"/>
              </w:rPr>
              <w:t>2024</w:t>
            </w:r>
          </w:p>
        </w:tc>
        <w:tc>
          <w:tcPr>
            <w:tcW w:w="807" w:type="pct"/>
            <w:tcBorders>
              <w:top w:val="single" w:sz="2" w:space="0" w:color="auto"/>
              <w:left w:val="single" w:sz="2" w:space="0" w:color="auto"/>
              <w:bottom w:val="single" w:sz="2" w:space="0" w:color="auto"/>
              <w:right w:val="single" w:sz="2" w:space="0" w:color="auto"/>
            </w:tcBorders>
            <w:vAlign w:val="center"/>
          </w:tcPr>
          <w:p w14:paraId="0BFEF900" w14:textId="24E1795C" w:rsidR="00C10E09" w:rsidRPr="00593A82" w:rsidRDefault="00C10E09" w:rsidP="00593A82">
            <w:pPr>
              <w:spacing w:line="240" w:lineRule="auto"/>
              <w:rPr>
                <w:sz w:val="22"/>
                <w:szCs w:val="22"/>
              </w:rPr>
            </w:pPr>
            <w:r w:rsidRPr="00593A82">
              <w:rPr>
                <w:sz w:val="22"/>
                <w:szCs w:val="22"/>
              </w:rPr>
              <w:t>4.2</w:t>
            </w:r>
          </w:p>
        </w:tc>
      </w:tr>
      <w:tr w:rsidR="00C10E09" w:rsidRPr="00593A82" w14:paraId="6399BF6D" w14:textId="77777777" w:rsidTr="00C10E09">
        <w:trPr>
          <w:trHeight w:val="20"/>
          <w:jc w:val="center"/>
        </w:trPr>
        <w:tc>
          <w:tcPr>
            <w:tcW w:w="532" w:type="pct"/>
            <w:tcBorders>
              <w:right w:val="single" w:sz="2" w:space="0" w:color="auto"/>
            </w:tcBorders>
            <w:noWrap/>
            <w:vAlign w:val="center"/>
            <w:hideMark/>
          </w:tcPr>
          <w:p w14:paraId="3F6BF7FA" w14:textId="77777777" w:rsidR="00C10E09" w:rsidRPr="00593A82" w:rsidRDefault="00C10E09" w:rsidP="00593A82">
            <w:pPr>
              <w:spacing w:line="240" w:lineRule="auto"/>
              <w:rPr>
                <w:sz w:val="22"/>
                <w:szCs w:val="22"/>
              </w:rPr>
            </w:pPr>
            <w:r w:rsidRPr="00593A82">
              <w:rPr>
                <w:sz w:val="22"/>
                <w:szCs w:val="22"/>
              </w:rPr>
              <w:t>2001</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2C151540" w14:textId="478DC3B4" w:rsidR="00C10E09" w:rsidRPr="00593A82" w:rsidRDefault="00C10E09" w:rsidP="00593A82">
            <w:pPr>
              <w:spacing w:line="240" w:lineRule="auto"/>
              <w:rPr>
                <w:sz w:val="22"/>
                <w:szCs w:val="22"/>
              </w:rPr>
            </w:pPr>
            <w:r w:rsidRPr="00593A82">
              <w:rPr>
                <w:sz w:val="22"/>
                <w:szCs w:val="22"/>
              </w:rPr>
              <w:t>7.65</w:t>
            </w:r>
          </w:p>
        </w:tc>
        <w:tc>
          <w:tcPr>
            <w:tcW w:w="453" w:type="pct"/>
            <w:tcBorders>
              <w:top w:val="nil"/>
              <w:left w:val="single" w:sz="2" w:space="0" w:color="auto"/>
              <w:bottom w:val="nil"/>
              <w:right w:val="single" w:sz="2" w:space="0" w:color="auto"/>
            </w:tcBorders>
          </w:tcPr>
          <w:p w14:paraId="3FDD1383"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1F426B93" w14:textId="77777777" w:rsidR="00C10E09" w:rsidRPr="00593A82" w:rsidRDefault="00C10E09" w:rsidP="00593A82">
            <w:pPr>
              <w:spacing w:line="240" w:lineRule="auto"/>
              <w:rPr>
                <w:sz w:val="22"/>
                <w:szCs w:val="22"/>
              </w:rPr>
            </w:pPr>
            <w:r w:rsidRPr="00593A82">
              <w:rPr>
                <w:sz w:val="22"/>
                <w:szCs w:val="22"/>
              </w:rPr>
              <w:t>2013</w:t>
            </w:r>
          </w:p>
        </w:tc>
        <w:tc>
          <w:tcPr>
            <w:tcW w:w="826" w:type="pct"/>
            <w:tcBorders>
              <w:top w:val="single" w:sz="2" w:space="0" w:color="auto"/>
              <w:left w:val="single" w:sz="2" w:space="0" w:color="auto"/>
              <w:bottom w:val="single" w:sz="2" w:space="0" w:color="auto"/>
              <w:right w:val="single" w:sz="2" w:space="0" w:color="auto"/>
            </w:tcBorders>
            <w:vAlign w:val="center"/>
          </w:tcPr>
          <w:p w14:paraId="522597DB" w14:textId="6B3E8463" w:rsidR="00C10E09" w:rsidRPr="00593A82" w:rsidRDefault="00C10E09" w:rsidP="00593A82">
            <w:pPr>
              <w:spacing w:line="240" w:lineRule="auto"/>
              <w:rPr>
                <w:sz w:val="22"/>
                <w:szCs w:val="22"/>
              </w:rPr>
            </w:pPr>
            <w:r w:rsidRPr="00593A82">
              <w:rPr>
                <w:sz w:val="22"/>
                <w:szCs w:val="22"/>
              </w:rPr>
              <w:t>7.71</w:t>
            </w:r>
          </w:p>
        </w:tc>
        <w:tc>
          <w:tcPr>
            <w:tcW w:w="472" w:type="pct"/>
            <w:tcBorders>
              <w:top w:val="nil"/>
              <w:left w:val="single" w:sz="2" w:space="0" w:color="auto"/>
              <w:bottom w:val="nil"/>
              <w:right w:val="nil"/>
            </w:tcBorders>
          </w:tcPr>
          <w:p w14:paraId="073F81E8" w14:textId="77777777" w:rsidR="00C10E09" w:rsidRPr="00593A82" w:rsidRDefault="00C10E09" w:rsidP="00593A82">
            <w:pPr>
              <w:spacing w:line="240" w:lineRule="auto"/>
              <w:rPr>
                <w:sz w:val="22"/>
                <w:szCs w:val="22"/>
              </w:rPr>
            </w:pPr>
          </w:p>
        </w:tc>
        <w:tc>
          <w:tcPr>
            <w:tcW w:w="532" w:type="pct"/>
            <w:tcBorders>
              <w:top w:val="single" w:sz="2" w:space="0" w:color="auto"/>
              <w:left w:val="nil"/>
              <w:bottom w:val="nil"/>
              <w:right w:val="nil"/>
            </w:tcBorders>
            <w:vAlign w:val="center"/>
          </w:tcPr>
          <w:p w14:paraId="2A67507D" w14:textId="77777777" w:rsidR="00C10E09" w:rsidRPr="00593A82" w:rsidRDefault="00C10E09" w:rsidP="00593A82">
            <w:pPr>
              <w:spacing w:line="240" w:lineRule="auto"/>
              <w:rPr>
                <w:sz w:val="22"/>
                <w:szCs w:val="22"/>
              </w:rPr>
            </w:pPr>
          </w:p>
        </w:tc>
        <w:tc>
          <w:tcPr>
            <w:tcW w:w="807" w:type="pct"/>
            <w:tcBorders>
              <w:top w:val="single" w:sz="2" w:space="0" w:color="auto"/>
              <w:left w:val="nil"/>
              <w:bottom w:val="nil"/>
              <w:right w:val="nil"/>
            </w:tcBorders>
            <w:vAlign w:val="center"/>
          </w:tcPr>
          <w:p w14:paraId="58878F85" w14:textId="10C928F7" w:rsidR="00C10E09" w:rsidRPr="00593A82" w:rsidRDefault="00C10E09" w:rsidP="00593A82">
            <w:pPr>
              <w:spacing w:line="240" w:lineRule="auto"/>
              <w:rPr>
                <w:sz w:val="22"/>
                <w:szCs w:val="22"/>
              </w:rPr>
            </w:pPr>
          </w:p>
        </w:tc>
      </w:tr>
      <w:tr w:rsidR="00C10E09" w:rsidRPr="00593A82" w14:paraId="485E1FA7" w14:textId="77777777" w:rsidTr="00C10E09">
        <w:trPr>
          <w:trHeight w:val="20"/>
          <w:jc w:val="center"/>
        </w:trPr>
        <w:tc>
          <w:tcPr>
            <w:tcW w:w="532" w:type="pct"/>
            <w:tcBorders>
              <w:right w:val="single" w:sz="2" w:space="0" w:color="auto"/>
            </w:tcBorders>
            <w:noWrap/>
            <w:vAlign w:val="center"/>
            <w:hideMark/>
          </w:tcPr>
          <w:p w14:paraId="1C5197D6" w14:textId="77777777" w:rsidR="00C10E09" w:rsidRPr="00593A82" w:rsidRDefault="00C10E09" w:rsidP="00593A82">
            <w:pPr>
              <w:spacing w:line="240" w:lineRule="auto"/>
              <w:rPr>
                <w:sz w:val="22"/>
                <w:szCs w:val="22"/>
              </w:rPr>
            </w:pPr>
            <w:r w:rsidRPr="00593A82">
              <w:rPr>
                <w:sz w:val="22"/>
                <w:szCs w:val="22"/>
              </w:rPr>
              <w:t>2002</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013A9B0D" w14:textId="35FC2CEB" w:rsidR="00C10E09" w:rsidRPr="00593A82" w:rsidRDefault="00C10E09" w:rsidP="00593A82">
            <w:pPr>
              <w:spacing w:line="240" w:lineRule="auto"/>
              <w:rPr>
                <w:sz w:val="22"/>
                <w:szCs w:val="22"/>
              </w:rPr>
            </w:pPr>
            <w:r w:rsidRPr="00593A82">
              <w:rPr>
                <w:sz w:val="22"/>
                <w:szCs w:val="22"/>
              </w:rPr>
              <w:t>7.75</w:t>
            </w:r>
          </w:p>
        </w:tc>
        <w:tc>
          <w:tcPr>
            <w:tcW w:w="453" w:type="pct"/>
            <w:tcBorders>
              <w:top w:val="nil"/>
              <w:left w:val="single" w:sz="2" w:space="0" w:color="auto"/>
              <w:bottom w:val="nil"/>
              <w:right w:val="single" w:sz="2" w:space="0" w:color="auto"/>
            </w:tcBorders>
          </w:tcPr>
          <w:p w14:paraId="405AFEF0"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7DF32662" w14:textId="77777777" w:rsidR="00C10E09" w:rsidRPr="00593A82" w:rsidRDefault="00C10E09" w:rsidP="00593A82">
            <w:pPr>
              <w:spacing w:line="240" w:lineRule="auto"/>
              <w:rPr>
                <w:sz w:val="22"/>
                <w:szCs w:val="22"/>
              </w:rPr>
            </w:pPr>
            <w:r w:rsidRPr="00593A82">
              <w:rPr>
                <w:sz w:val="22"/>
                <w:szCs w:val="22"/>
              </w:rPr>
              <w:t>2014</w:t>
            </w:r>
          </w:p>
        </w:tc>
        <w:tc>
          <w:tcPr>
            <w:tcW w:w="826" w:type="pct"/>
            <w:tcBorders>
              <w:top w:val="single" w:sz="2" w:space="0" w:color="auto"/>
              <w:left w:val="single" w:sz="2" w:space="0" w:color="auto"/>
              <w:bottom w:val="single" w:sz="2" w:space="0" w:color="auto"/>
              <w:right w:val="single" w:sz="2" w:space="0" w:color="auto"/>
            </w:tcBorders>
            <w:vAlign w:val="center"/>
          </w:tcPr>
          <w:p w14:paraId="74148A2A" w14:textId="6C1375A9" w:rsidR="00C10E09" w:rsidRPr="00593A82" w:rsidRDefault="00C10E09" w:rsidP="00593A82">
            <w:pPr>
              <w:spacing w:line="240" w:lineRule="auto"/>
              <w:rPr>
                <w:sz w:val="22"/>
                <w:szCs w:val="22"/>
              </w:rPr>
            </w:pPr>
            <w:r w:rsidRPr="00593A82">
              <w:rPr>
                <w:sz w:val="22"/>
                <w:szCs w:val="22"/>
              </w:rPr>
              <w:t>7.67</w:t>
            </w:r>
          </w:p>
        </w:tc>
        <w:tc>
          <w:tcPr>
            <w:tcW w:w="472" w:type="pct"/>
            <w:tcBorders>
              <w:top w:val="nil"/>
              <w:left w:val="single" w:sz="2" w:space="0" w:color="auto"/>
              <w:bottom w:val="nil"/>
              <w:right w:val="nil"/>
            </w:tcBorders>
          </w:tcPr>
          <w:p w14:paraId="5305642B" w14:textId="77777777" w:rsidR="00C10E09" w:rsidRPr="00593A82" w:rsidRDefault="00C10E09" w:rsidP="00593A82">
            <w:pPr>
              <w:spacing w:line="240" w:lineRule="auto"/>
              <w:rPr>
                <w:sz w:val="22"/>
                <w:szCs w:val="22"/>
              </w:rPr>
            </w:pPr>
          </w:p>
        </w:tc>
        <w:tc>
          <w:tcPr>
            <w:tcW w:w="532" w:type="pct"/>
            <w:tcBorders>
              <w:top w:val="nil"/>
              <w:left w:val="nil"/>
              <w:bottom w:val="nil"/>
              <w:right w:val="nil"/>
            </w:tcBorders>
            <w:vAlign w:val="center"/>
          </w:tcPr>
          <w:p w14:paraId="10E0A9A7" w14:textId="77777777" w:rsidR="00C10E09" w:rsidRPr="00593A82" w:rsidRDefault="00C10E09" w:rsidP="00593A82">
            <w:pPr>
              <w:spacing w:line="240" w:lineRule="auto"/>
              <w:rPr>
                <w:sz w:val="22"/>
                <w:szCs w:val="22"/>
              </w:rPr>
            </w:pPr>
          </w:p>
        </w:tc>
        <w:tc>
          <w:tcPr>
            <w:tcW w:w="807" w:type="pct"/>
            <w:tcBorders>
              <w:top w:val="nil"/>
              <w:left w:val="nil"/>
              <w:bottom w:val="nil"/>
              <w:right w:val="nil"/>
            </w:tcBorders>
            <w:vAlign w:val="center"/>
          </w:tcPr>
          <w:p w14:paraId="15D931F4" w14:textId="77777777" w:rsidR="00C10E09" w:rsidRPr="00593A82" w:rsidRDefault="00C10E09" w:rsidP="00593A82">
            <w:pPr>
              <w:spacing w:line="240" w:lineRule="auto"/>
              <w:rPr>
                <w:sz w:val="22"/>
                <w:szCs w:val="22"/>
              </w:rPr>
            </w:pPr>
          </w:p>
        </w:tc>
      </w:tr>
      <w:tr w:rsidR="00C10E09" w:rsidRPr="00593A82" w14:paraId="4B91748E" w14:textId="77777777" w:rsidTr="00C10E09">
        <w:trPr>
          <w:trHeight w:val="20"/>
          <w:jc w:val="center"/>
        </w:trPr>
        <w:tc>
          <w:tcPr>
            <w:tcW w:w="532" w:type="pct"/>
            <w:tcBorders>
              <w:right w:val="single" w:sz="2" w:space="0" w:color="auto"/>
            </w:tcBorders>
            <w:noWrap/>
            <w:vAlign w:val="center"/>
            <w:hideMark/>
          </w:tcPr>
          <w:p w14:paraId="5DF1247B" w14:textId="77777777" w:rsidR="00C10E09" w:rsidRPr="00593A82" w:rsidRDefault="00C10E09" w:rsidP="00593A82">
            <w:pPr>
              <w:spacing w:line="240" w:lineRule="auto"/>
              <w:rPr>
                <w:sz w:val="22"/>
                <w:szCs w:val="22"/>
              </w:rPr>
            </w:pPr>
            <w:r w:rsidRPr="00593A82">
              <w:rPr>
                <w:sz w:val="22"/>
                <w:szCs w:val="22"/>
              </w:rPr>
              <w:t>2003</w:t>
            </w:r>
          </w:p>
        </w:tc>
        <w:tc>
          <w:tcPr>
            <w:tcW w:w="846" w:type="pct"/>
            <w:tcBorders>
              <w:top w:val="single" w:sz="2" w:space="0" w:color="auto"/>
              <w:left w:val="single" w:sz="2" w:space="0" w:color="auto"/>
              <w:bottom w:val="single" w:sz="2" w:space="0" w:color="auto"/>
              <w:right w:val="single" w:sz="2" w:space="0" w:color="auto"/>
            </w:tcBorders>
            <w:noWrap/>
            <w:vAlign w:val="center"/>
            <w:hideMark/>
          </w:tcPr>
          <w:p w14:paraId="07116239" w14:textId="7EA043E9" w:rsidR="00C10E09" w:rsidRPr="00593A82" w:rsidRDefault="00C10E09" w:rsidP="00593A82">
            <w:pPr>
              <w:spacing w:line="240" w:lineRule="auto"/>
              <w:rPr>
                <w:sz w:val="22"/>
                <w:szCs w:val="22"/>
              </w:rPr>
            </w:pPr>
            <w:r w:rsidRPr="00593A82">
              <w:rPr>
                <w:sz w:val="22"/>
                <w:szCs w:val="22"/>
              </w:rPr>
              <w:t>7.68</w:t>
            </w:r>
          </w:p>
        </w:tc>
        <w:tc>
          <w:tcPr>
            <w:tcW w:w="453" w:type="pct"/>
            <w:tcBorders>
              <w:top w:val="nil"/>
              <w:left w:val="single" w:sz="2" w:space="0" w:color="auto"/>
              <w:bottom w:val="nil"/>
              <w:right w:val="single" w:sz="2" w:space="0" w:color="auto"/>
            </w:tcBorders>
          </w:tcPr>
          <w:p w14:paraId="40F1C886" w14:textId="77777777" w:rsidR="00C10E09" w:rsidRPr="00593A82" w:rsidRDefault="00C10E09" w:rsidP="00593A82">
            <w:pPr>
              <w:spacing w:line="240" w:lineRule="auto"/>
              <w:rPr>
                <w:sz w:val="22"/>
                <w:szCs w:val="22"/>
              </w:rPr>
            </w:pPr>
          </w:p>
        </w:tc>
        <w:tc>
          <w:tcPr>
            <w:tcW w:w="532" w:type="pct"/>
            <w:tcBorders>
              <w:top w:val="single" w:sz="2" w:space="0" w:color="auto"/>
              <w:left w:val="single" w:sz="2" w:space="0" w:color="auto"/>
              <w:bottom w:val="single" w:sz="2" w:space="0" w:color="auto"/>
              <w:right w:val="single" w:sz="2" w:space="0" w:color="auto"/>
            </w:tcBorders>
            <w:vAlign w:val="center"/>
          </w:tcPr>
          <w:p w14:paraId="16A68FC7" w14:textId="77777777" w:rsidR="00C10E09" w:rsidRPr="00593A82" w:rsidRDefault="00C10E09" w:rsidP="00593A82">
            <w:pPr>
              <w:spacing w:line="240" w:lineRule="auto"/>
              <w:rPr>
                <w:sz w:val="22"/>
                <w:szCs w:val="22"/>
              </w:rPr>
            </w:pPr>
            <w:r w:rsidRPr="00593A82">
              <w:rPr>
                <w:sz w:val="22"/>
                <w:szCs w:val="22"/>
              </w:rPr>
              <w:t>2015</w:t>
            </w:r>
          </w:p>
        </w:tc>
        <w:tc>
          <w:tcPr>
            <w:tcW w:w="826" w:type="pct"/>
            <w:tcBorders>
              <w:top w:val="single" w:sz="2" w:space="0" w:color="auto"/>
              <w:left w:val="single" w:sz="2" w:space="0" w:color="auto"/>
              <w:bottom w:val="single" w:sz="2" w:space="0" w:color="auto"/>
              <w:right w:val="single" w:sz="2" w:space="0" w:color="auto"/>
            </w:tcBorders>
            <w:vAlign w:val="center"/>
          </w:tcPr>
          <w:p w14:paraId="0EE689A2" w14:textId="2A57B6C9" w:rsidR="00C10E09" w:rsidRPr="00593A82" w:rsidRDefault="00C10E09" w:rsidP="00593A82">
            <w:pPr>
              <w:spacing w:line="240" w:lineRule="auto"/>
              <w:rPr>
                <w:sz w:val="22"/>
                <w:szCs w:val="22"/>
              </w:rPr>
            </w:pPr>
            <w:r w:rsidRPr="00593A82">
              <w:rPr>
                <w:sz w:val="22"/>
                <w:szCs w:val="22"/>
              </w:rPr>
              <w:t>7.63</w:t>
            </w:r>
          </w:p>
        </w:tc>
        <w:tc>
          <w:tcPr>
            <w:tcW w:w="472" w:type="pct"/>
            <w:tcBorders>
              <w:top w:val="nil"/>
              <w:left w:val="single" w:sz="2" w:space="0" w:color="auto"/>
              <w:bottom w:val="nil"/>
              <w:right w:val="nil"/>
            </w:tcBorders>
          </w:tcPr>
          <w:p w14:paraId="3D3AB224" w14:textId="77777777" w:rsidR="00C10E09" w:rsidRPr="00593A82" w:rsidRDefault="00C10E09" w:rsidP="00593A82">
            <w:pPr>
              <w:spacing w:line="240" w:lineRule="auto"/>
              <w:rPr>
                <w:sz w:val="22"/>
                <w:szCs w:val="22"/>
              </w:rPr>
            </w:pPr>
          </w:p>
        </w:tc>
        <w:tc>
          <w:tcPr>
            <w:tcW w:w="532" w:type="pct"/>
            <w:tcBorders>
              <w:top w:val="nil"/>
              <w:left w:val="nil"/>
              <w:bottom w:val="nil"/>
              <w:right w:val="nil"/>
            </w:tcBorders>
            <w:vAlign w:val="center"/>
          </w:tcPr>
          <w:p w14:paraId="0FD0E1F4" w14:textId="77777777" w:rsidR="00C10E09" w:rsidRPr="00593A82" w:rsidRDefault="00C10E09" w:rsidP="00593A82">
            <w:pPr>
              <w:spacing w:line="240" w:lineRule="auto"/>
              <w:rPr>
                <w:sz w:val="22"/>
                <w:szCs w:val="22"/>
              </w:rPr>
            </w:pPr>
          </w:p>
        </w:tc>
        <w:tc>
          <w:tcPr>
            <w:tcW w:w="807" w:type="pct"/>
            <w:tcBorders>
              <w:top w:val="nil"/>
              <w:left w:val="nil"/>
              <w:bottom w:val="nil"/>
              <w:right w:val="nil"/>
            </w:tcBorders>
            <w:vAlign w:val="center"/>
          </w:tcPr>
          <w:p w14:paraId="5B78FD12" w14:textId="77777777" w:rsidR="00C10E09" w:rsidRPr="00593A82" w:rsidRDefault="00C10E09" w:rsidP="00593A82">
            <w:pPr>
              <w:spacing w:line="240" w:lineRule="auto"/>
              <w:rPr>
                <w:sz w:val="22"/>
                <w:szCs w:val="22"/>
              </w:rPr>
            </w:pPr>
          </w:p>
        </w:tc>
      </w:tr>
    </w:tbl>
    <w:p w14:paraId="52A9BA21" w14:textId="72312AFE" w:rsidR="00B7037D" w:rsidRPr="00593A82" w:rsidRDefault="00B7037D" w:rsidP="00593A82">
      <w:pPr>
        <w:spacing w:before="0" w:beforeAutospacing="0"/>
        <w:rPr>
          <w:i/>
          <w:iCs/>
          <w:sz w:val="22"/>
          <w:szCs w:val="22"/>
        </w:rPr>
      </w:pPr>
      <w:r w:rsidRPr="00593A82">
        <w:rPr>
          <w:i/>
          <w:iCs/>
          <w:sz w:val="22"/>
          <w:szCs w:val="22"/>
        </w:rPr>
        <w:t>Source - https://www.macrotrends.net</w:t>
      </w:r>
    </w:p>
    <w:p w14:paraId="3F885833" w14:textId="6472B665" w:rsidR="00CA0A0D" w:rsidRPr="00593A82" w:rsidRDefault="00CA0A0D" w:rsidP="00593A82">
      <w:pPr>
        <w:rPr>
          <w:sz w:val="22"/>
          <w:szCs w:val="22"/>
        </w:rPr>
      </w:pPr>
      <w:r w:rsidRPr="00593A82">
        <w:rPr>
          <w:sz w:val="22"/>
          <w:szCs w:val="22"/>
        </w:rPr>
        <w:t>The trend of unemployment rate in India between 1992 and 2024 shows a rather steady yet high rate of the unemployment rate in the first decades, with some great fluctuations and positive changes in recent decades.</w:t>
      </w:r>
      <w:r w:rsidR="00CB3751" w:rsidRPr="00593A82">
        <w:rPr>
          <w:sz w:val="22"/>
          <w:szCs w:val="22"/>
        </w:rPr>
        <w:t xml:space="preserve"> </w:t>
      </w:r>
      <w:r w:rsidRPr="00593A82">
        <w:rPr>
          <w:sz w:val="22"/>
          <w:szCs w:val="22"/>
        </w:rPr>
        <w:t>Between 1992 and around 2018, the rate of unemployment was generally contained within a slim range of 7.5-7.8 percent. This stability indicates that there have been structural problems within the labour market including skill shortages and imbalances, the dominance of the informal sector and the ageing work force that inhibited significant changes in unemployment despite economic growth in the time.</w:t>
      </w:r>
    </w:p>
    <w:p w14:paraId="0EC51156" w14:textId="62411EAE" w:rsidR="00CA0A0D" w:rsidRPr="00593A82" w:rsidRDefault="00CA0A0D" w:rsidP="00CB3751">
      <w:pPr>
        <w:rPr>
          <w:sz w:val="22"/>
          <w:szCs w:val="22"/>
        </w:rPr>
      </w:pPr>
      <w:r w:rsidRPr="00593A82">
        <w:rPr>
          <w:sz w:val="22"/>
          <w:szCs w:val="22"/>
        </w:rPr>
        <w:t xml:space="preserve">The rapid fall to 6.51% in 2019 indicated improved employment conditions that could have been </w:t>
      </w:r>
      <w:proofErr w:type="spellStart"/>
      <w:r w:rsidRPr="00593A82">
        <w:rPr>
          <w:sz w:val="22"/>
          <w:szCs w:val="22"/>
        </w:rPr>
        <w:t>fuelled</w:t>
      </w:r>
      <w:proofErr w:type="spellEnd"/>
      <w:r w:rsidRPr="00593A82">
        <w:rPr>
          <w:sz w:val="22"/>
          <w:szCs w:val="22"/>
        </w:rPr>
        <w:t xml:space="preserve"> by rising </w:t>
      </w:r>
      <w:proofErr w:type="spellStart"/>
      <w:r w:rsidRPr="00593A82">
        <w:rPr>
          <w:sz w:val="22"/>
          <w:szCs w:val="22"/>
        </w:rPr>
        <w:t>formalisation</w:t>
      </w:r>
      <w:proofErr w:type="spellEnd"/>
      <w:r w:rsidRPr="00593A82">
        <w:rPr>
          <w:sz w:val="22"/>
          <w:szCs w:val="22"/>
        </w:rPr>
        <w:t xml:space="preserve">, government </w:t>
      </w:r>
      <w:proofErr w:type="spellStart"/>
      <w:r w:rsidRPr="00593A82">
        <w:rPr>
          <w:sz w:val="22"/>
          <w:szCs w:val="22"/>
        </w:rPr>
        <w:t>programmes</w:t>
      </w:r>
      <w:proofErr w:type="spellEnd"/>
      <w:r w:rsidRPr="00593A82">
        <w:rPr>
          <w:sz w:val="22"/>
          <w:szCs w:val="22"/>
        </w:rPr>
        <w:t xml:space="preserve"> which promote job creation and transformational economic reforms.</w:t>
      </w:r>
      <w:r w:rsidR="00CB3751" w:rsidRPr="00593A82">
        <w:rPr>
          <w:sz w:val="22"/>
          <w:szCs w:val="22"/>
        </w:rPr>
        <w:t xml:space="preserve"> </w:t>
      </w:r>
      <w:r w:rsidRPr="00593A82">
        <w:rPr>
          <w:sz w:val="22"/>
          <w:szCs w:val="22"/>
        </w:rPr>
        <w:t>Nevertheless, this trend increased significantly to 7.86 in 2020, mostly owing to the fact that the COVID-19 pandemic disrupted the economy generally leading to a massive loss of jobs in lockdowns and economic deceleration.</w:t>
      </w:r>
      <w:r w:rsidR="00CB3751" w:rsidRPr="00593A82">
        <w:rPr>
          <w:sz w:val="22"/>
          <w:szCs w:val="22"/>
        </w:rPr>
        <w:t xml:space="preserve"> </w:t>
      </w:r>
      <w:r w:rsidRPr="00593A82">
        <w:rPr>
          <w:sz w:val="22"/>
          <w:szCs w:val="22"/>
        </w:rPr>
        <w:t>Since 2021, the trend has been projected to decline with confidence as unemployment rates will decrease swiftly with the level of unemployment projected at 4.2 percent by 2024. Such a quick recovery is in line with the economic recovery after the pandemic, growth in various industries, stimulus, and labour market recovery initiatives by both the government and the business world.</w:t>
      </w:r>
    </w:p>
    <w:p w14:paraId="7417DE41" w14:textId="3936DB9F" w:rsidR="006A35C6" w:rsidRPr="00593A82" w:rsidRDefault="00CA0A0D" w:rsidP="00CB3751">
      <w:pPr>
        <w:rPr>
          <w:sz w:val="22"/>
          <w:szCs w:val="22"/>
        </w:rPr>
      </w:pPr>
      <w:r w:rsidRPr="00593A82">
        <w:rPr>
          <w:sz w:val="22"/>
          <w:szCs w:val="22"/>
        </w:rPr>
        <w:t>Altogether, this trend points to the fact that the labour market in India has been struggling with the long-held issues throughout decades but is now undergoing the transformative change and the promising growth to lower unemployment rates. These changes are overlapping with tendencies in GDP growth and labour force participation rates, which is how the factors of economic growth, policy intervention, and population changes integrate to create the contemporary employment trends in India.</w:t>
      </w:r>
    </w:p>
    <w:p w14:paraId="34A8852A" w14:textId="51485CE0" w:rsidR="00333931" w:rsidRDefault="00333931" w:rsidP="00CB3751">
      <w:r>
        <w:rPr>
          <w:noProof/>
        </w:rPr>
        <w:drawing>
          <wp:inline distT="0" distB="0" distL="0" distR="0" wp14:anchorId="601FCB39" wp14:editId="0EB0B05B">
            <wp:extent cx="6254750" cy="2966484"/>
            <wp:effectExtent l="0" t="0" r="12700" b="5715"/>
            <wp:docPr id="152663987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EA03DC" w14:textId="4C1E7BF3" w:rsidR="00312AD9" w:rsidRPr="00593A82" w:rsidRDefault="00312AD9" w:rsidP="00CB3751">
      <w:pPr>
        <w:pStyle w:val="NoSpacing"/>
        <w:rPr>
          <w:sz w:val="22"/>
          <w:szCs w:val="20"/>
        </w:rPr>
      </w:pPr>
      <w:r w:rsidRPr="00593A82">
        <w:rPr>
          <w:sz w:val="22"/>
          <w:szCs w:val="20"/>
        </w:rPr>
        <w:lastRenderedPageBreak/>
        <w:t>Figure-3: The Unemployment Rate</w:t>
      </w:r>
    </w:p>
    <w:p w14:paraId="7B9AE9EF" w14:textId="0E7EEFC9" w:rsidR="0067226D" w:rsidRPr="00593A82" w:rsidRDefault="004B3DE8" w:rsidP="00CB3751">
      <w:pPr>
        <w:pStyle w:val="NoSpacing"/>
        <w:rPr>
          <w:sz w:val="22"/>
          <w:szCs w:val="20"/>
        </w:rPr>
      </w:pPr>
      <w:r w:rsidRPr="00593A82">
        <w:rPr>
          <w:sz w:val="22"/>
          <w:szCs w:val="20"/>
        </w:rPr>
        <w:t xml:space="preserve">Table-5: </w:t>
      </w:r>
      <w:r w:rsidR="0067226D" w:rsidRPr="00593A82">
        <w:rPr>
          <w:sz w:val="22"/>
          <w:szCs w:val="20"/>
        </w:rPr>
        <w:t>India's GDP Growth and Its Impact on Labour Force Participation and Unemployment (1992-2024)</w:t>
      </w:r>
    </w:p>
    <w:tbl>
      <w:tblPr>
        <w:tblStyle w:val="TableGrid"/>
        <w:tblW w:w="5000" w:type="pct"/>
        <w:tblLook w:val="04A0" w:firstRow="1" w:lastRow="0" w:firstColumn="1" w:lastColumn="0" w:noHBand="0" w:noVBand="1"/>
      </w:tblPr>
      <w:tblGrid>
        <w:gridCol w:w="656"/>
        <w:gridCol w:w="938"/>
        <w:gridCol w:w="1451"/>
        <w:gridCol w:w="1659"/>
        <w:gridCol w:w="5402"/>
      </w:tblGrid>
      <w:tr w:rsidR="00BE35F3" w:rsidRPr="00593A82" w14:paraId="502CBB49" w14:textId="77777777" w:rsidTr="00593A82">
        <w:tc>
          <w:tcPr>
            <w:tcW w:w="345" w:type="pct"/>
            <w:hideMark/>
          </w:tcPr>
          <w:p w14:paraId="4FC58ED8" w14:textId="77777777" w:rsidR="00BE35F3" w:rsidRPr="00593A82" w:rsidRDefault="00BE35F3" w:rsidP="00593A82">
            <w:pPr>
              <w:spacing w:line="240" w:lineRule="auto"/>
              <w:rPr>
                <w:b/>
                <w:bCs/>
                <w:sz w:val="22"/>
                <w:szCs w:val="22"/>
              </w:rPr>
            </w:pPr>
            <w:r w:rsidRPr="00593A82">
              <w:rPr>
                <w:b/>
                <w:bCs/>
                <w:sz w:val="22"/>
                <w:szCs w:val="22"/>
              </w:rPr>
              <w:t>Year</w:t>
            </w:r>
          </w:p>
        </w:tc>
        <w:tc>
          <w:tcPr>
            <w:tcW w:w="506" w:type="pct"/>
            <w:hideMark/>
          </w:tcPr>
          <w:p w14:paraId="6905D367" w14:textId="77777777" w:rsidR="00BE35F3" w:rsidRPr="00593A82" w:rsidRDefault="00BE35F3" w:rsidP="00593A82">
            <w:pPr>
              <w:spacing w:line="240" w:lineRule="auto"/>
              <w:rPr>
                <w:b/>
                <w:bCs/>
                <w:sz w:val="22"/>
                <w:szCs w:val="22"/>
              </w:rPr>
            </w:pPr>
            <w:r w:rsidRPr="00593A82">
              <w:rPr>
                <w:b/>
                <w:bCs/>
                <w:sz w:val="22"/>
                <w:szCs w:val="22"/>
              </w:rPr>
              <w:t>GDP % Change</w:t>
            </w:r>
          </w:p>
        </w:tc>
        <w:tc>
          <w:tcPr>
            <w:tcW w:w="798" w:type="pct"/>
            <w:hideMark/>
          </w:tcPr>
          <w:p w14:paraId="1F8BF594" w14:textId="77777777" w:rsidR="00BE35F3" w:rsidRPr="00593A82" w:rsidRDefault="00BE35F3" w:rsidP="00593A82">
            <w:pPr>
              <w:spacing w:line="240" w:lineRule="auto"/>
              <w:rPr>
                <w:b/>
                <w:bCs/>
                <w:sz w:val="22"/>
                <w:szCs w:val="22"/>
              </w:rPr>
            </w:pPr>
            <w:r w:rsidRPr="00593A82">
              <w:rPr>
                <w:b/>
                <w:bCs/>
                <w:sz w:val="22"/>
                <w:szCs w:val="22"/>
              </w:rPr>
              <w:t>Labour Force Participation Rate Change (%)</w:t>
            </w:r>
          </w:p>
        </w:tc>
        <w:tc>
          <w:tcPr>
            <w:tcW w:w="497" w:type="pct"/>
            <w:hideMark/>
          </w:tcPr>
          <w:p w14:paraId="5758FC77" w14:textId="77777777" w:rsidR="00BE35F3" w:rsidRPr="00593A82" w:rsidRDefault="00BE35F3" w:rsidP="00593A82">
            <w:pPr>
              <w:spacing w:line="240" w:lineRule="auto"/>
              <w:rPr>
                <w:b/>
                <w:bCs/>
                <w:sz w:val="22"/>
                <w:szCs w:val="22"/>
              </w:rPr>
            </w:pPr>
            <w:r w:rsidRPr="00593A82">
              <w:rPr>
                <w:b/>
                <w:bCs/>
                <w:sz w:val="22"/>
                <w:szCs w:val="22"/>
              </w:rPr>
              <w:t>Unemployment Rate Change (%)</w:t>
            </w:r>
          </w:p>
        </w:tc>
        <w:tc>
          <w:tcPr>
            <w:tcW w:w="2854" w:type="pct"/>
            <w:hideMark/>
          </w:tcPr>
          <w:p w14:paraId="0BDA48EF" w14:textId="77777777" w:rsidR="00BE35F3" w:rsidRPr="00593A82" w:rsidRDefault="00BE35F3" w:rsidP="00593A82">
            <w:pPr>
              <w:spacing w:line="240" w:lineRule="auto"/>
              <w:rPr>
                <w:b/>
                <w:bCs/>
                <w:sz w:val="22"/>
                <w:szCs w:val="22"/>
              </w:rPr>
            </w:pPr>
            <w:r w:rsidRPr="00593A82">
              <w:rPr>
                <w:b/>
                <w:bCs/>
                <w:sz w:val="22"/>
                <w:szCs w:val="22"/>
              </w:rPr>
              <w:t>Analysis of the Relationship</w:t>
            </w:r>
          </w:p>
        </w:tc>
      </w:tr>
      <w:tr w:rsidR="00BE35F3" w:rsidRPr="00593A82" w14:paraId="54659628" w14:textId="77777777" w:rsidTr="00593A82">
        <w:tc>
          <w:tcPr>
            <w:tcW w:w="345" w:type="pct"/>
            <w:hideMark/>
          </w:tcPr>
          <w:p w14:paraId="5F19BDC7" w14:textId="77777777" w:rsidR="00BE35F3" w:rsidRPr="00593A82" w:rsidRDefault="00BE35F3" w:rsidP="00593A82">
            <w:pPr>
              <w:spacing w:line="240" w:lineRule="auto"/>
              <w:rPr>
                <w:sz w:val="22"/>
                <w:szCs w:val="22"/>
              </w:rPr>
            </w:pPr>
            <w:r w:rsidRPr="00593A82">
              <w:rPr>
                <w:sz w:val="22"/>
                <w:szCs w:val="22"/>
              </w:rPr>
              <w:t>1992</w:t>
            </w:r>
          </w:p>
        </w:tc>
        <w:tc>
          <w:tcPr>
            <w:tcW w:w="506" w:type="pct"/>
            <w:hideMark/>
          </w:tcPr>
          <w:p w14:paraId="79926876" w14:textId="77777777" w:rsidR="00BE35F3" w:rsidRPr="00593A82" w:rsidRDefault="00BE35F3" w:rsidP="00593A82">
            <w:pPr>
              <w:spacing w:line="240" w:lineRule="auto"/>
              <w:rPr>
                <w:sz w:val="22"/>
                <w:szCs w:val="22"/>
              </w:rPr>
            </w:pPr>
            <w:r w:rsidRPr="00593A82">
              <w:rPr>
                <w:sz w:val="22"/>
                <w:szCs w:val="22"/>
              </w:rPr>
              <w:t>5.48</w:t>
            </w:r>
          </w:p>
        </w:tc>
        <w:tc>
          <w:tcPr>
            <w:tcW w:w="798" w:type="pct"/>
            <w:hideMark/>
          </w:tcPr>
          <w:p w14:paraId="00BE69A9" w14:textId="77777777" w:rsidR="00BE35F3" w:rsidRPr="00593A82" w:rsidRDefault="00BE35F3" w:rsidP="00593A82">
            <w:pPr>
              <w:spacing w:line="240" w:lineRule="auto"/>
              <w:rPr>
                <w:sz w:val="22"/>
                <w:szCs w:val="22"/>
              </w:rPr>
            </w:pPr>
            <w:r w:rsidRPr="00593A82">
              <w:rPr>
                <w:sz w:val="22"/>
                <w:szCs w:val="22"/>
              </w:rPr>
              <w:t>-0.04</w:t>
            </w:r>
          </w:p>
        </w:tc>
        <w:tc>
          <w:tcPr>
            <w:tcW w:w="497" w:type="pct"/>
            <w:hideMark/>
          </w:tcPr>
          <w:p w14:paraId="23E8365D" w14:textId="77777777" w:rsidR="00BE35F3" w:rsidRPr="00593A82" w:rsidRDefault="00BE35F3" w:rsidP="00593A82">
            <w:pPr>
              <w:spacing w:line="240" w:lineRule="auto"/>
              <w:rPr>
                <w:sz w:val="22"/>
                <w:szCs w:val="22"/>
              </w:rPr>
            </w:pPr>
            <w:r w:rsidRPr="00593A82">
              <w:rPr>
                <w:sz w:val="22"/>
                <w:szCs w:val="22"/>
              </w:rPr>
              <w:t>0.01</w:t>
            </w:r>
          </w:p>
        </w:tc>
        <w:tc>
          <w:tcPr>
            <w:tcW w:w="2854" w:type="pct"/>
            <w:hideMark/>
          </w:tcPr>
          <w:p w14:paraId="1E7A4995" w14:textId="77777777" w:rsidR="00BE35F3" w:rsidRPr="00593A82" w:rsidRDefault="00BE35F3" w:rsidP="00593A82">
            <w:pPr>
              <w:spacing w:line="240" w:lineRule="auto"/>
              <w:rPr>
                <w:sz w:val="22"/>
                <w:szCs w:val="22"/>
              </w:rPr>
            </w:pPr>
            <w:r w:rsidRPr="00593A82">
              <w:rPr>
                <w:sz w:val="22"/>
                <w:szCs w:val="22"/>
              </w:rPr>
              <w:t>Moderate GDP growth with a slight decrease in labor force participation and near-zero change in unemployment indicates modest economic expansion with stable labor market.</w:t>
            </w:r>
          </w:p>
        </w:tc>
      </w:tr>
      <w:tr w:rsidR="00BE35F3" w:rsidRPr="00593A82" w14:paraId="344E6548" w14:textId="77777777" w:rsidTr="00593A82">
        <w:tc>
          <w:tcPr>
            <w:tcW w:w="345" w:type="pct"/>
            <w:hideMark/>
          </w:tcPr>
          <w:p w14:paraId="583E677D" w14:textId="77777777" w:rsidR="00BE35F3" w:rsidRPr="00593A82" w:rsidRDefault="00BE35F3" w:rsidP="00593A82">
            <w:pPr>
              <w:spacing w:line="240" w:lineRule="auto"/>
              <w:rPr>
                <w:sz w:val="22"/>
                <w:szCs w:val="22"/>
              </w:rPr>
            </w:pPr>
            <w:r w:rsidRPr="00593A82">
              <w:rPr>
                <w:sz w:val="22"/>
                <w:szCs w:val="22"/>
              </w:rPr>
              <w:t>1993</w:t>
            </w:r>
          </w:p>
        </w:tc>
        <w:tc>
          <w:tcPr>
            <w:tcW w:w="506" w:type="pct"/>
            <w:hideMark/>
          </w:tcPr>
          <w:p w14:paraId="6D151E98" w14:textId="77777777" w:rsidR="00BE35F3" w:rsidRPr="00593A82" w:rsidRDefault="00BE35F3" w:rsidP="00593A82">
            <w:pPr>
              <w:spacing w:line="240" w:lineRule="auto"/>
              <w:rPr>
                <w:sz w:val="22"/>
                <w:szCs w:val="22"/>
              </w:rPr>
            </w:pPr>
            <w:r w:rsidRPr="00593A82">
              <w:rPr>
                <w:sz w:val="22"/>
                <w:szCs w:val="22"/>
              </w:rPr>
              <w:t>4.75</w:t>
            </w:r>
          </w:p>
        </w:tc>
        <w:tc>
          <w:tcPr>
            <w:tcW w:w="798" w:type="pct"/>
            <w:hideMark/>
          </w:tcPr>
          <w:p w14:paraId="5E43948B" w14:textId="77777777" w:rsidR="00BE35F3" w:rsidRPr="00593A82" w:rsidRDefault="00BE35F3" w:rsidP="00593A82">
            <w:pPr>
              <w:spacing w:line="240" w:lineRule="auto"/>
              <w:rPr>
                <w:sz w:val="22"/>
                <w:szCs w:val="22"/>
              </w:rPr>
            </w:pPr>
            <w:r w:rsidRPr="00593A82">
              <w:rPr>
                <w:sz w:val="22"/>
                <w:szCs w:val="22"/>
              </w:rPr>
              <w:t>-0.05</w:t>
            </w:r>
          </w:p>
        </w:tc>
        <w:tc>
          <w:tcPr>
            <w:tcW w:w="497" w:type="pct"/>
            <w:hideMark/>
          </w:tcPr>
          <w:p w14:paraId="61A684EA" w14:textId="77777777" w:rsidR="00BE35F3" w:rsidRPr="00593A82" w:rsidRDefault="00BE35F3" w:rsidP="00593A82">
            <w:pPr>
              <w:spacing w:line="240" w:lineRule="auto"/>
              <w:rPr>
                <w:sz w:val="22"/>
                <w:szCs w:val="22"/>
              </w:rPr>
            </w:pPr>
            <w:r w:rsidRPr="00593A82">
              <w:rPr>
                <w:sz w:val="22"/>
                <w:szCs w:val="22"/>
              </w:rPr>
              <w:t>0.02</w:t>
            </w:r>
          </w:p>
        </w:tc>
        <w:tc>
          <w:tcPr>
            <w:tcW w:w="2854" w:type="pct"/>
            <w:hideMark/>
          </w:tcPr>
          <w:p w14:paraId="4C45FED7" w14:textId="77777777" w:rsidR="00BE35F3" w:rsidRPr="00593A82" w:rsidRDefault="00BE35F3" w:rsidP="00593A82">
            <w:pPr>
              <w:spacing w:line="240" w:lineRule="auto"/>
              <w:rPr>
                <w:sz w:val="22"/>
                <w:szCs w:val="22"/>
              </w:rPr>
            </w:pPr>
            <w:r w:rsidRPr="00593A82">
              <w:rPr>
                <w:sz w:val="22"/>
                <w:szCs w:val="22"/>
              </w:rPr>
              <w:t>Slight GDP slowdown accompanied by marginal decline in labor participation and small increase in unemployment, reflecting early reform adjustments.</w:t>
            </w:r>
          </w:p>
        </w:tc>
      </w:tr>
      <w:tr w:rsidR="00BE35F3" w:rsidRPr="00593A82" w14:paraId="0C15DA60" w14:textId="77777777" w:rsidTr="00593A82">
        <w:tc>
          <w:tcPr>
            <w:tcW w:w="345" w:type="pct"/>
            <w:hideMark/>
          </w:tcPr>
          <w:p w14:paraId="3E905991" w14:textId="77777777" w:rsidR="00BE35F3" w:rsidRPr="00593A82" w:rsidRDefault="00BE35F3" w:rsidP="00593A82">
            <w:pPr>
              <w:spacing w:line="240" w:lineRule="auto"/>
              <w:rPr>
                <w:sz w:val="22"/>
                <w:szCs w:val="22"/>
              </w:rPr>
            </w:pPr>
            <w:r w:rsidRPr="00593A82">
              <w:rPr>
                <w:sz w:val="22"/>
                <w:szCs w:val="22"/>
              </w:rPr>
              <w:t>1994</w:t>
            </w:r>
          </w:p>
        </w:tc>
        <w:tc>
          <w:tcPr>
            <w:tcW w:w="506" w:type="pct"/>
            <w:hideMark/>
          </w:tcPr>
          <w:p w14:paraId="42C8E46B" w14:textId="77777777" w:rsidR="00BE35F3" w:rsidRPr="00593A82" w:rsidRDefault="00BE35F3" w:rsidP="00593A82">
            <w:pPr>
              <w:spacing w:line="240" w:lineRule="auto"/>
              <w:rPr>
                <w:sz w:val="22"/>
                <w:szCs w:val="22"/>
              </w:rPr>
            </w:pPr>
            <w:r w:rsidRPr="00593A82">
              <w:rPr>
                <w:sz w:val="22"/>
                <w:szCs w:val="22"/>
              </w:rPr>
              <w:t>6.66</w:t>
            </w:r>
          </w:p>
        </w:tc>
        <w:tc>
          <w:tcPr>
            <w:tcW w:w="798" w:type="pct"/>
            <w:hideMark/>
          </w:tcPr>
          <w:p w14:paraId="2FEFC76C" w14:textId="77777777" w:rsidR="00BE35F3" w:rsidRPr="00593A82" w:rsidRDefault="00BE35F3" w:rsidP="00593A82">
            <w:pPr>
              <w:spacing w:line="240" w:lineRule="auto"/>
              <w:rPr>
                <w:sz w:val="22"/>
                <w:szCs w:val="22"/>
              </w:rPr>
            </w:pPr>
            <w:r w:rsidRPr="00593A82">
              <w:rPr>
                <w:sz w:val="22"/>
                <w:szCs w:val="22"/>
              </w:rPr>
              <w:t>-0.06</w:t>
            </w:r>
          </w:p>
        </w:tc>
        <w:tc>
          <w:tcPr>
            <w:tcW w:w="497" w:type="pct"/>
            <w:hideMark/>
          </w:tcPr>
          <w:p w14:paraId="1CC238F4" w14:textId="77777777" w:rsidR="00BE35F3" w:rsidRPr="00593A82" w:rsidRDefault="00BE35F3" w:rsidP="00593A82">
            <w:pPr>
              <w:spacing w:line="240" w:lineRule="auto"/>
              <w:rPr>
                <w:sz w:val="22"/>
                <w:szCs w:val="22"/>
              </w:rPr>
            </w:pPr>
            <w:r w:rsidRPr="00593A82">
              <w:rPr>
                <w:sz w:val="22"/>
                <w:szCs w:val="22"/>
              </w:rPr>
              <w:t>-0.1</w:t>
            </w:r>
          </w:p>
        </w:tc>
        <w:tc>
          <w:tcPr>
            <w:tcW w:w="2854" w:type="pct"/>
            <w:hideMark/>
          </w:tcPr>
          <w:p w14:paraId="620F9D63" w14:textId="77777777" w:rsidR="00BE35F3" w:rsidRPr="00593A82" w:rsidRDefault="00BE35F3" w:rsidP="00593A82">
            <w:pPr>
              <w:spacing w:line="240" w:lineRule="auto"/>
              <w:rPr>
                <w:sz w:val="22"/>
                <w:szCs w:val="22"/>
              </w:rPr>
            </w:pPr>
            <w:r w:rsidRPr="00593A82">
              <w:rPr>
                <w:sz w:val="22"/>
                <w:szCs w:val="22"/>
              </w:rPr>
              <w:t>GDP uptick linked with sustained decrease in unemployment, though labor participation declined slightly, possibly due to labor market structural factors.</w:t>
            </w:r>
          </w:p>
        </w:tc>
      </w:tr>
      <w:tr w:rsidR="00BE35F3" w:rsidRPr="00593A82" w14:paraId="0F6FB990" w14:textId="77777777" w:rsidTr="00593A82">
        <w:tc>
          <w:tcPr>
            <w:tcW w:w="345" w:type="pct"/>
            <w:hideMark/>
          </w:tcPr>
          <w:p w14:paraId="3D674E92" w14:textId="77777777" w:rsidR="00BE35F3" w:rsidRPr="00593A82" w:rsidRDefault="00BE35F3" w:rsidP="00593A82">
            <w:pPr>
              <w:spacing w:line="240" w:lineRule="auto"/>
              <w:rPr>
                <w:sz w:val="22"/>
                <w:szCs w:val="22"/>
              </w:rPr>
            </w:pPr>
            <w:r w:rsidRPr="00593A82">
              <w:rPr>
                <w:sz w:val="22"/>
                <w:szCs w:val="22"/>
              </w:rPr>
              <w:t>1995</w:t>
            </w:r>
          </w:p>
        </w:tc>
        <w:tc>
          <w:tcPr>
            <w:tcW w:w="506" w:type="pct"/>
            <w:hideMark/>
          </w:tcPr>
          <w:p w14:paraId="3F3E0BA2" w14:textId="77777777" w:rsidR="00BE35F3" w:rsidRPr="00593A82" w:rsidRDefault="00BE35F3" w:rsidP="00593A82">
            <w:pPr>
              <w:spacing w:line="240" w:lineRule="auto"/>
              <w:rPr>
                <w:sz w:val="22"/>
                <w:szCs w:val="22"/>
              </w:rPr>
            </w:pPr>
            <w:r w:rsidRPr="00593A82">
              <w:rPr>
                <w:sz w:val="22"/>
                <w:szCs w:val="22"/>
              </w:rPr>
              <w:t>7.57</w:t>
            </w:r>
          </w:p>
        </w:tc>
        <w:tc>
          <w:tcPr>
            <w:tcW w:w="798" w:type="pct"/>
            <w:hideMark/>
          </w:tcPr>
          <w:p w14:paraId="4A512276" w14:textId="77777777" w:rsidR="00BE35F3" w:rsidRPr="00593A82" w:rsidRDefault="00BE35F3" w:rsidP="00593A82">
            <w:pPr>
              <w:spacing w:line="240" w:lineRule="auto"/>
              <w:rPr>
                <w:sz w:val="22"/>
                <w:szCs w:val="22"/>
              </w:rPr>
            </w:pPr>
            <w:r w:rsidRPr="00593A82">
              <w:rPr>
                <w:sz w:val="22"/>
                <w:szCs w:val="22"/>
              </w:rPr>
              <w:t>0.46</w:t>
            </w:r>
          </w:p>
        </w:tc>
        <w:tc>
          <w:tcPr>
            <w:tcW w:w="497" w:type="pct"/>
            <w:hideMark/>
          </w:tcPr>
          <w:p w14:paraId="25A3F631" w14:textId="77777777" w:rsidR="00BE35F3" w:rsidRPr="00593A82" w:rsidRDefault="00BE35F3" w:rsidP="00593A82">
            <w:pPr>
              <w:spacing w:line="240" w:lineRule="auto"/>
              <w:rPr>
                <w:sz w:val="22"/>
                <w:szCs w:val="22"/>
              </w:rPr>
            </w:pPr>
            <w:r w:rsidRPr="00593A82">
              <w:rPr>
                <w:sz w:val="22"/>
                <w:szCs w:val="22"/>
              </w:rPr>
              <w:t>-0.04</w:t>
            </w:r>
          </w:p>
        </w:tc>
        <w:tc>
          <w:tcPr>
            <w:tcW w:w="2854" w:type="pct"/>
            <w:hideMark/>
          </w:tcPr>
          <w:p w14:paraId="1E2869CE" w14:textId="77777777" w:rsidR="00BE35F3" w:rsidRPr="00593A82" w:rsidRDefault="00BE35F3" w:rsidP="00593A82">
            <w:pPr>
              <w:spacing w:line="240" w:lineRule="auto"/>
              <w:rPr>
                <w:sz w:val="22"/>
                <w:szCs w:val="22"/>
              </w:rPr>
            </w:pPr>
            <w:r w:rsidRPr="00593A82">
              <w:rPr>
                <w:sz w:val="22"/>
                <w:szCs w:val="22"/>
              </w:rPr>
              <w:t>Strong GDP growth accompanied by increased labor participation and reduced unemployment, indicating robust job creation and economic activity.</w:t>
            </w:r>
          </w:p>
        </w:tc>
      </w:tr>
      <w:tr w:rsidR="00BE35F3" w:rsidRPr="00593A82" w14:paraId="5BAB73B1" w14:textId="77777777" w:rsidTr="00593A82">
        <w:tc>
          <w:tcPr>
            <w:tcW w:w="345" w:type="pct"/>
            <w:hideMark/>
          </w:tcPr>
          <w:p w14:paraId="4C2E85DB" w14:textId="77777777" w:rsidR="00BE35F3" w:rsidRPr="00593A82" w:rsidRDefault="00BE35F3" w:rsidP="00593A82">
            <w:pPr>
              <w:spacing w:line="240" w:lineRule="auto"/>
              <w:rPr>
                <w:sz w:val="22"/>
                <w:szCs w:val="22"/>
              </w:rPr>
            </w:pPr>
            <w:r w:rsidRPr="00593A82">
              <w:rPr>
                <w:sz w:val="22"/>
                <w:szCs w:val="22"/>
              </w:rPr>
              <w:t>1996</w:t>
            </w:r>
          </w:p>
        </w:tc>
        <w:tc>
          <w:tcPr>
            <w:tcW w:w="506" w:type="pct"/>
            <w:hideMark/>
          </w:tcPr>
          <w:p w14:paraId="2FD1F368" w14:textId="77777777" w:rsidR="00BE35F3" w:rsidRPr="00593A82" w:rsidRDefault="00BE35F3" w:rsidP="00593A82">
            <w:pPr>
              <w:spacing w:line="240" w:lineRule="auto"/>
              <w:rPr>
                <w:sz w:val="22"/>
                <w:szCs w:val="22"/>
              </w:rPr>
            </w:pPr>
            <w:r w:rsidRPr="00593A82">
              <w:rPr>
                <w:sz w:val="22"/>
                <w:szCs w:val="22"/>
              </w:rPr>
              <w:t>7.55</w:t>
            </w:r>
          </w:p>
        </w:tc>
        <w:tc>
          <w:tcPr>
            <w:tcW w:w="798" w:type="pct"/>
            <w:hideMark/>
          </w:tcPr>
          <w:p w14:paraId="2473B63F" w14:textId="77777777" w:rsidR="00BE35F3" w:rsidRPr="00593A82" w:rsidRDefault="00BE35F3" w:rsidP="00593A82">
            <w:pPr>
              <w:spacing w:line="240" w:lineRule="auto"/>
              <w:rPr>
                <w:sz w:val="22"/>
                <w:szCs w:val="22"/>
              </w:rPr>
            </w:pPr>
            <w:r w:rsidRPr="00593A82">
              <w:rPr>
                <w:sz w:val="22"/>
                <w:szCs w:val="22"/>
              </w:rPr>
              <w:t>0.45</w:t>
            </w:r>
          </w:p>
        </w:tc>
        <w:tc>
          <w:tcPr>
            <w:tcW w:w="497" w:type="pct"/>
            <w:hideMark/>
          </w:tcPr>
          <w:p w14:paraId="06236416" w14:textId="77777777" w:rsidR="00BE35F3" w:rsidRPr="00593A82" w:rsidRDefault="00BE35F3" w:rsidP="00593A82">
            <w:pPr>
              <w:spacing w:line="240" w:lineRule="auto"/>
              <w:rPr>
                <w:sz w:val="22"/>
                <w:szCs w:val="22"/>
              </w:rPr>
            </w:pPr>
            <w:r w:rsidRPr="00593A82">
              <w:rPr>
                <w:sz w:val="22"/>
                <w:szCs w:val="22"/>
              </w:rPr>
              <w:t>-0.05</w:t>
            </w:r>
          </w:p>
        </w:tc>
        <w:tc>
          <w:tcPr>
            <w:tcW w:w="2854" w:type="pct"/>
            <w:hideMark/>
          </w:tcPr>
          <w:p w14:paraId="16C34143" w14:textId="77777777" w:rsidR="00BE35F3" w:rsidRPr="00593A82" w:rsidRDefault="00BE35F3" w:rsidP="00593A82">
            <w:pPr>
              <w:spacing w:line="240" w:lineRule="auto"/>
              <w:rPr>
                <w:sz w:val="22"/>
                <w:szCs w:val="22"/>
              </w:rPr>
            </w:pPr>
            <w:r w:rsidRPr="00593A82">
              <w:rPr>
                <w:sz w:val="22"/>
                <w:szCs w:val="22"/>
              </w:rPr>
              <w:t>Similar pattern to 1995 with sustained labor market improvement tracked by high GDP growth.</w:t>
            </w:r>
          </w:p>
        </w:tc>
      </w:tr>
      <w:tr w:rsidR="00BE35F3" w:rsidRPr="00593A82" w14:paraId="32D9C9CF" w14:textId="77777777" w:rsidTr="00593A82">
        <w:tc>
          <w:tcPr>
            <w:tcW w:w="345" w:type="pct"/>
            <w:hideMark/>
          </w:tcPr>
          <w:p w14:paraId="5B822AA9" w14:textId="77777777" w:rsidR="00BE35F3" w:rsidRPr="00593A82" w:rsidRDefault="00BE35F3" w:rsidP="00593A82">
            <w:pPr>
              <w:spacing w:line="240" w:lineRule="auto"/>
              <w:rPr>
                <w:sz w:val="22"/>
                <w:szCs w:val="22"/>
              </w:rPr>
            </w:pPr>
            <w:r w:rsidRPr="00593A82">
              <w:rPr>
                <w:sz w:val="22"/>
                <w:szCs w:val="22"/>
              </w:rPr>
              <w:t>1997</w:t>
            </w:r>
          </w:p>
        </w:tc>
        <w:tc>
          <w:tcPr>
            <w:tcW w:w="506" w:type="pct"/>
            <w:hideMark/>
          </w:tcPr>
          <w:p w14:paraId="2BAB7BAC" w14:textId="77777777" w:rsidR="00BE35F3" w:rsidRPr="00593A82" w:rsidRDefault="00BE35F3" w:rsidP="00593A82">
            <w:pPr>
              <w:spacing w:line="240" w:lineRule="auto"/>
              <w:rPr>
                <w:sz w:val="22"/>
                <w:szCs w:val="22"/>
              </w:rPr>
            </w:pPr>
            <w:r w:rsidRPr="00593A82">
              <w:rPr>
                <w:sz w:val="22"/>
                <w:szCs w:val="22"/>
              </w:rPr>
              <w:t>4.05</w:t>
            </w:r>
          </w:p>
        </w:tc>
        <w:tc>
          <w:tcPr>
            <w:tcW w:w="798" w:type="pct"/>
            <w:hideMark/>
          </w:tcPr>
          <w:p w14:paraId="6CB44D00" w14:textId="77777777" w:rsidR="00BE35F3" w:rsidRPr="00593A82" w:rsidRDefault="00BE35F3" w:rsidP="00593A82">
            <w:pPr>
              <w:spacing w:line="240" w:lineRule="auto"/>
              <w:rPr>
                <w:sz w:val="22"/>
                <w:szCs w:val="22"/>
              </w:rPr>
            </w:pPr>
            <w:r w:rsidRPr="00593A82">
              <w:rPr>
                <w:sz w:val="22"/>
                <w:szCs w:val="22"/>
              </w:rPr>
              <w:t>0.46</w:t>
            </w:r>
          </w:p>
        </w:tc>
        <w:tc>
          <w:tcPr>
            <w:tcW w:w="497" w:type="pct"/>
            <w:hideMark/>
          </w:tcPr>
          <w:p w14:paraId="5BFAD8D5" w14:textId="77777777" w:rsidR="00BE35F3" w:rsidRPr="00593A82" w:rsidRDefault="00BE35F3" w:rsidP="00593A82">
            <w:pPr>
              <w:spacing w:line="240" w:lineRule="auto"/>
              <w:rPr>
                <w:sz w:val="22"/>
                <w:szCs w:val="22"/>
              </w:rPr>
            </w:pPr>
            <w:r w:rsidRPr="00593A82">
              <w:rPr>
                <w:sz w:val="22"/>
                <w:szCs w:val="22"/>
              </w:rPr>
              <w:t>0.05</w:t>
            </w:r>
          </w:p>
        </w:tc>
        <w:tc>
          <w:tcPr>
            <w:tcW w:w="2854" w:type="pct"/>
            <w:hideMark/>
          </w:tcPr>
          <w:p w14:paraId="415D4982" w14:textId="77777777" w:rsidR="00BE35F3" w:rsidRPr="00593A82" w:rsidRDefault="00BE35F3" w:rsidP="00593A82">
            <w:pPr>
              <w:spacing w:line="240" w:lineRule="auto"/>
              <w:rPr>
                <w:sz w:val="22"/>
                <w:szCs w:val="22"/>
              </w:rPr>
            </w:pPr>
            <w:r w:rsidRPr="00593A82">
              <w:rPr>
                <w:sz w:val="22"/>
                <w:szCs w:val="22"/>
              </w:rPr>
              <w:t>GDP slowdown but labor participation remained high; unemployment increased slightly reflecting some job market stress.</w:t>
            </w:r>
          </w:p>
        </w:tc>
      </w:tr>
      <w:tr w:rsidR="00BE35F3" w:rsidRPr="00593A82" w14:paraId="26854264" w14:textId="77777777" w:rsidTr="00593A82">
        <w:tc>
          <w:tcPr>
            <w:tcW w:w="345" w:type="pct"/>
            <w:hideMark/>
          </w:tcPr>
          <w:p w14:paraId="681FCBE9" w14:textId="77777777" w:rsidR="00BE35F3" w:rsidRPr="00593A82" w:rsidRDefault="00BE35F3" w:rsidP="00593A82">
            <w:pPr>
              <w:spacing w:line="240" w:lineRule="auto"/>
              <w:rPr>
                <w:sz w:val="22"/>
                <w:szCs w:val="22"/>
              </w:rPr>
            </w:pPr>
            <w:r w:rsidRPr="00593A82">
              <w:rPr>
                <w:sz w:val="22"/>
                <w:szCs w:val="22"/>
              </w:rPr>
              <w:t>1998</w:t>
            </w:r>
          </w:p>
        </w:tc>
        <w:tc>
          <w:tcPr>
            <w:tcW w:w="506" w:type="pct"/>
            <w:hideMark/>
          </w:tcPr>
          <w:p w14:paraId="26DE8EF3" w14:textId="77777777" w:rsidR="00BE35F3" w:rsidRPr="00593A82" w:rsidRDefault="00BE35F3" w:rsidP="00593A82">
            <w:pPr>
              <w:spacing w:line="240" w:lineRule="auto"/>
              <w:rPr>
                <w:sz w:val="22"/>
                <w:szCs w:val="22"/>
              </w:rPr>
            </w:pPr>
            <w:r w:rsidRPr="00593A82">
              <w:rPr>
                <w:sz w:val="22"/>
                <w:szCs w:val="22"/>
              </w:rPr>
              <w:t>6.18</w:t>
            </w:r>
          </w:p>
        </w:tc>
        <w:tc>
          <w:tcPr>
            <w:tcW w:w="798" w:type="pct"/>
            <w:hideMark/>
          </w:tcPr>
          <w:p w14:paraId="431EC9EF" w14:textId="77777777" w:rsidR="00BE35F3" w:rsidRPr="00593A82" w:rsidRDefault="00BE35F3" w:rsidP="00593A82">
            <w:pPr>
              <w:spacing w:line="240" w:lineRule="auto"/>
              <w:rPr>
                <w:sz w:val="22"/>
                <w:szCs w:val="22"/>
              </w:rPr>
            </w:pPr>
            <w:r w:rsidRPr="00593A82">
              <w:rPr>
                <w:sz w:val="22"/>
                <w:szCs w:val="22"/>
              </w:rPr>
              <w:t>0.45</w:t>
            </w:r>
          </w:p>
        </w:tc>
        <w:tc>
          <w:tcPr>
            <w:tcW w:w="497" w:type="pct"/>
            <w:hideMark/>
          </w:tcPr>
          <w:p w14:paraId="0F359E82" w14:textId="77777777" w:rsidR="00BE35F3" w:rsidRPr="00593A82" w:rsidRDefault="00BE35F3" w:rsidP="00593A82">
            <w:pPr>
              <w:spacing w:line="240" w:lineRule="auto"/>
              <w:rPr>
                <w:sz w:val="22"/>
                <w:szCs w:val="22"/>
              </w:rPr>
            </w:pPr>
            <w:r w:rsidRPr="00593A82">
              <w:rPr>
                <w:sz w:val="22"/>
                <w:szCs w:val="22"/>
              </w:rPr>
              <w:t>0.03</w:t>
            </w:r>
          </w:p>
        </w:tc>
        <w:tc>
          <w:tcPr>
            <w:tcW w:w="2854" w:type="pct"/>
            <w:hideMark/>
          </w:tcPr>
          <w:p w14:paraId="170E9C0C" w14:textId="77777777" w:rsidR="00BE35F3" w:rsidRPr="00593A82" w:rsidRDefault="00BE35F3" w:rsidP="00593A82">
            <w:pPr>
              <w:spacing w:line="240" w:lineRule="auto"/>
              <w:rPr>
                <w:sz w:val="22"/>
                <w:szCs w:val="22"/>
              </w:rPr>
            </w:pPr>
            <w:r w:rsidRPr="00593A82">
              <w:rPr>
                <w:sz w:val="22"/>
                <w:szCs w:val="22"/>
              </w:rPr>
              <w:t>GDP recovery with stable labor participation and marginal increase in unemployment, suggesting uneven labor market dynamics.</w:t>
            </w:r>
          </w:p>
        </w:tc>
      </w:tr>
      <w:tr w:rsidR="00BE35F3" w:rsidRPr="00593A82" w14:paraId="164C8887" w14:textId="77777777" w:rsidTr="00593A82">
        <w:tc>
          <w:tcPr>
            <w:tcW w:w="345" w:type="pct"/>
            <w:hideMark/>
          </w:tcPr>
          <w:p w14:paraId="6150BB7C" w14:textId="77777777" w:rsidR="00BE35F3" w:rsidRPr="00593A82" w:rsidRDefault="00BE35F3" w:rsidP="00593A82">
            <w:pPr>
              <w:spacing w:line="240" w:lineRule="auto"/>
              <w:rPr>
                <w:sz w:val="22"/>
                <w:szCs w:val="22"/>
              </w:rPr>
            </w:pPr>
            <w:r w:rsidRPr="00593A82">
              <w:rPr>
                <w:sz w:val="22"/>
                <w:szCs w:val="22"/>
              </w:rPr>
              <w:t>1999</w:t>
            </w:r>
          </w:p>
        </w:tc>
        <w:tc>
          <w:tcPr>
            <w:tcW w:w="506" w:type="pct"/>
            <w:hideMark/>
          </w:tcPr>
          <w:p w14:paraId="713576FC" w14:textId="77777777" w:rsidR="00BE35F3" w:rsidRPr="00593A82" w:rsidRDefault="00BE35F3" w:rsidP="00593A82">
            <w:pPr>
              <w:spacing w:line="240" w:lineRule="auto"/>
              <w:rPr>
                <w:sz w:val="22"/>
                <w:szCs w:val="22"/>
              </w:rPr>
            </w:pPr>
            <w:r w:rsidRPr="00593A82">
              <w:rPr>
                <w:sz w:val="22"/>
                <w:szCs w:val="22"/>
              </w:rPr>
              <w:t>8.85</w:t>
            </w:r>
          </w:p>
        </w:tc>
        <w:tc>
          <w:tcPr>
            <w:tcW w:w="798" w:type="pct"/>
            <w:hideMark/>
          </w:tcPr>
          <w:p w14:paraId="2B2293D0" w14:textId="77777777" w:rsidR="00BE35F3" w:rsidRPr="00593A82" w:rsidRDefault="00BE35F3" w:rsidP="00593A82">
            <w:pPr>
              <w:spacing w:line="240" w:lineRule="auto"/>
              <w:rPr>
                <w:sz w:val="22"/>
                <w:szCs w:val="22"/>
              </w:rPr>
            </w:pPr>
            <w:r w:rsidRPr="00593A82">
              <w:rPr>
                <w:sz w:val="22"/>
                <w:szCs w:val="22"/>
              </w:rPr>
              <w:t>0.46</w:t>
            </w:r>
          </w:p>
        </w:tc>
        <w:tc>
          <w:tcPr>
            <w:tcW w:w="497" w:type="pct"/>
            <w:hideMark/>
          </w:tcPr>
          <w:p w14:paraId="688D6C8D" w14:textId="77777777" w:rsidR="00BE35F3" w:rsidRPr="00593A82" w:rsidRDefault="00BE35F3" w:rsidP="00593A82">
            <w:pPr>
              <w:spacing w:line="240" w:lineRule="auto"/>
              <w:rPr>
                <w:sz w:val="22"/>
                <w:szCs w:val="22"/>
              </w:rPr>
            </w:pPr>
            <w:r w:rsidRPr="00593A82">
              <w:rPr>
                <w:sz w:val="22"/>
                <w:szCs w:val="22"/>
              </w:rPr>
              <w:t>-0.02</w:t>
            </w:r>
          </w:p>
        </w:tc>
        <w:tc>
          <w:tcPr>
            <w:tcW w:w="2854" w:type="pct"/>
            <w:hideMark/>
          </w:tcPr>
          <w:p w14:paraId="148A3CD6" w14:textId="77777777" w:rsidR="00BE35F3" w:rsidRPr="00593A82" w:rsidRDefault="00BE35F3" w:rsidP="00593A82">
            <w:pPr>
              <w:spacing w:line="240" w:lineRule="auto"/>
              <w:rPr>
                <w:sz w:val="22"/>
                <w:szCs w:val="22"/>
              </w:rPr>
            </w:pPr>
            <w:r w:rsidRPr="00593A82">
              <w:rPr>
                <w:sz w:val="22"/>
                <w:szCs w:val="22"/>
              </w:rPr>
              <w:t>Peak GDP growth with high labor participation and reduction in unemployment showing strong economic and employment expansion.</w:t>
            </w:r>
          </w:p>
        </w:tc>
      </w:tr>
      <w:tr w:rsidR="00BE35F3" w:rsidRPr="00593A82" w14:paraId="5BFBA4CC" w14:textId="77777777" w:rsidTr="00593A82">
        <w:tc>
          <w:tcPr>
            <w:tcW w:w="345" w:type="pct"/>
            <w:hideMark/>
          </w:tcPr>
          <w:p w14:paraId="111E7205" w14:textId="77777777" w:rsidR="00BE35F3" w:rsidRPr="00593A82" w:rsidRDefault="00BE35F3" w:rsidP="00593A82">
            <w:pPr>
              <w:spacing w:line="240" w:lineRule="auto"/>
              <w:rPr>
                <w:sz w:val="22"/>
                <w:szCs w:val="22"/>
              </w:rPr>
            </w:pPr>
            <w:r w:rsidRPr="00593A82">
              <w:rPr>
                <w:sz w:val="22"/>
                <w:szCs w:val="22"/>
              </w:rPr>
              <w:t>2000</w:t>
            </w:r>
          </w:p>
        </w:tc>
        <w:tc>
          <w:tcPr>
            <w:tcW w:w="506" w:type="pct"/>
            <w:hideMark/>
          </w:tcPr>
          <w:p w14:paraId="5808EE86" w14:textId="77777777" w:rsidR="00BE35F3" w:rsidRPr="00593A82" w:rsidRDefault="00BE35F3" w:rsidP="00593A82">
            <w:pPr>
              <w:spacing w:line="240" w:lineRule="auto"/>
              <w:rPr>
                <w:sz w:val="22"/>
                <w:szCs w:val="22"/>
              </w:rPr>
            </w:pPr>
            <w:r w:rsidRPr="00593A82">
              <w:rPr>
                <w:sz w:val="22"/>
                <w:szCs w:val="22"/>
              </w:rPr>
              <w:t>3.84</w:t>
            </w:r>
          </w:p>
        </w:tc>
        <w:tc>
          <w:tcPr>
            <w:tcW w:w="798" w:type="pct"/>
            <w:hideMark/>
          </w:tcPr>
          <w:p w14:paraId="69B37A2C" w14:textId="77777777" w:rsidR="00BE35F3" w:rsidRPr="00593A82" w:rsidRDefault="00BE35F3" w:rsidP="00593A82">
            <w:pPr>
              <w:spacing w:line="240" w:lineRule="auto"/>
              <w:rPr>
                <w:sz w:val="22"/>
                <w:szCs w:val="22"/>
              </w:rPr>
            </w:pPr>
            <w:r w:rsidRPr="00593A82">
              <w:rPr>
                <w:sz w:val="22"/>
                <w:szCs w:val="22"/>
              </w:rPr>
              <w:t>0.45</w:t>
            </w:r>
          </w:p>
        </w:tc>
        <w:tc>
          <w:tcPr>
            <w:tcW w:w="497" w:type="pct"/>
            <w:hideMark/>
          </w:tcPr>
          <w:p w14:paraId="2562CE9D" w14:textId="77777777" w:rsidR="00BE35F3" w:rsidRPr="00593A82" w:rsidRDefault="00BE35F3" w:rsidP="00593A82">
            <w:pPr>
              <w:spacing w:line="240" w:lineRule="auto"/>
              <w:rPr>
                <w:sz w:val="22"/>
                <w:szCs w:val="22"/>
              </w:rPr>
            </w:pPr>
            <w:r w:rsidRPr="00593A82">
              <w:rPr>
                <w:sz w:val="22"/>
                <w:szCs w:val="22"/>
              </w:rPr>
              <w:t>0</w:t>
            </w:r>
          </w:p>
        </w:tc>
        <w:tc>
          <w:tcPr>
            <w:tcW w:w="2854" w:type="pct"/>
            <w:hideMark/>
          </w:tcPr>
          <w:p w14:paraId="5A9D34B3" w14:textId="77777777" w:rsidR="00BE35F3" w:rsidRPr="00593A82" w:rsidRDefault="00BE35F3" w:rsidP="00593A82">
            <w:pPr>
              <w:spacing w:line="240" w:lineRule="auto"/>
              <w:rPr>
                <w:sz w:val="22"/>
                <w:szCs w:val="22"/>
              </w:rPr>
            </w:pPr>
            <w:r w:rsidRPr="00593A82">
              <w:rPr>
                <w:sz w:val="22"/>
                <w:szCs w:val="22"/>
              </w:rPr>
              <w:t>GDP decline with stable labor participation and unchanged unemployment suggesting stagnant labor market despite economic weakening.</w:t>
            </w:r>
          </w:p>
        </w:tc>
      </w:tr>
      <w:tr w:rsidR="00BE35F3" w:rsidRPr="00593A82" w14:paraId="1BFE3703" w14:textId="77777777" w:rsidTr="00593A82">
        <w:tc>
          <w:tcPr>
            <w:tcW w:w="345" w:type="pct"/>
            <w:hideMark/>
          </w:tcPr>
          <w:p w14:paraId="5FEE03EB" w14:textId="77777777" w:rsidR="00BE35F3" w:rsidRPr="00593A82" w:rsidRDefault="00BE35F3" w:rsidP="00593A82">
            <w:pPr>
              <w:spacing w:line="240" w:lineRule="auto"/>
              <w:rPr>
                <w:sz w:val="22"/>
                <w:szCs w:val="22"/>
              </w:rPr>
            </w:pPr>
            <w:r w:rsidRPr="00593A82">
              <w:rPr>
                <w:sz w:val="22"/>
                <w:szCs w:val="22"/>
              </w:rPr>
              <w:t>2001</w:t>
            </w:r>
          </w:p>
        </w:tc>
        <w:tc>
          <w:tcPr>
            <w:tcW w:w="506" w:type="pct"/>
            <w:hideMark/>
          </w:tcPr>
          <w:p w14:paraId="49193818" w14:textId="77777777" w:rsidR="00BE35F3" w:rsidRPr="00593A82" w:rsidRDefault="00BE35F3" w:rsidP="00593A82">
            <w:pPr>
              <w:spacing w:line="240" w:lineRule="auto"/>
              <w:rPr>
                <w:sz w:val="22"/>
                <w:szCs w:val="22"/>
              </w:rPr>
            </w:pPr>
            <w:r w:rsidRPr="00593A82">
              <w:rPr>
                <w:sz w:val="22"/>
                <w:szCs w:val="22"/>
              </w:rPr>
              <w:t>4.82</w:t>
            </w:r>
          </w:p>
        </w:tc>
        <w:tc>
          <w:tcPr>
            <w:tcW w:w="798" w:type="pct"/>
            <w:hideMark/>
          </w:tcPr>
          <w:p w14:paraId="6789D5DF" w14:textId="77777777" w:rsidR="00BE35F3" w:rsidRPr="00593A82" w:rsidRDefault="00BE35F3" w:rsidP="00593A82">
            <w:pPr>
              <w:spacing w:line="240" w:lineRule="auto"/>
              <w:rPr>
                <w:sz w:val="22"/>
                <w:szCs w:val="22"/>
              </w:rPr>
            </w:pPr>
            <w:r w:rsidRPr="00593A82">
              <w:rPr>
                <w:sz w:val="22"/>
                <w:szCs w:val="22"/>
              </w:rPr>
              <w:t>-0.77</w:t>
            </w:r>
          </w:p>
        </w:tc>
        <w:tc>
          <w:tcPr>
            <w:tcW w:w="497" w:type="pct"/>
            <w:hideMark/>
          </w:tcPr>
          <w:p w14:paraId="2DDEAE18" w14:textId="77777777" w:rsidR="00BE35F3" w:rsidRPr="00593A82" w:rsidRDefault="00BE35F3" w:rsidP="00593A82">
            <w:pPr>
              <w:spacing w:line="240" w:lineRule="auto"/>
              <w:rPr>
                <w:sz w:val="22"/>
                <w:szCs w:val="22"/>
              </w:rPr>
            </w:pPr>
            <w:r w:rsidRPr="00593A82">
              <w:rPr>
                <w:sz w:val="22"/>
                <w:szCs w:val="22"/>
              </w:rPr>
              <w:t>0.03</w:t>
            </w:r>
          </w:p>
        </w:tc>
        <w:tc>
          <w:tcPr>
            <w:tcW w:w="2854" w:type="pct"/>
            <w:hideMark/>
          </w:tcPr>
          <w:p w14:paraId="52C99FA4" w14:textId="77777777" w:rsidR="00BE35F3" w:rsidRPr="00593A82" w:rsidRDefault="00BE35F3" w:rsidP="00593A82">
            <w:pPr>
              <w:spacing w:line="240" w:lineRule="auto"/>
              <w:rPr>
                <w:sz w:val="22"/>
                <w:szCs w:val="22"/>
              </w:rPr>
            </w:pPr>
            <w:r w:rsidRPr="00593A82">
              <w:rPr>
                <w:sz w:val="22"/>
                <w:szCs w:val="22"/>
              </w:rPr>
              <w:t>Moderate GDP growth with a sharp decline in labor participation and slight rise in unemployment, possibly reflecting external shocks and economic uncertainties.</w:t>
            </w:r>
          </w:p>
        </w:tc>
      </w:tr>
      <w:tr w:rsidR="00BE35F3" w:rsidRPr="00593A82" w14:paraId="6826BCB8" w14:textId="77777777" w:rsidTr="00593A82">
        <w:tc>
          <w:tcPr>
            <w:tcW w:w="345" w:type="pct"/>
            <w:hideMark/>
          </w:tcPr>
          <w:p w14:paraId="02913F2B" w14:textId="77777777" w:rsidR="00BE35F3" w:rsidRPr="00593A82" w:rsidRDefault="00BE35F3" w:rsidP="00593A82">
            <w:pPr>
              <w:spacing w:line="240" w:lineRule="auto"/>
              <w:rPr>
                <w:sz w:val="22"/>
                <w:szCs w:val="22"/>
              </w:rPr>
            </w:pPr>
            <w:r w:rsidRPr="00593A82">
              <w:rPr>
                <w:sz w:val="22"/>
                <w:szCs w:val="22"/>
              </w:rPr>
              <w:t>2002</w:t>
            </w:r>
          </w:p>
        </w:tc>
        <w:tc>
          <w:tcPr>
            <w:tcW w:w="506" w:type="pct"/>
            <w:hideMark/>
          </w:tcPr>
          <w:p w14:paraId="1930F644" w14:textId="77777777" w:rsidR="00BE35F3" w:rsidRPr="00593A82" w:rsidRDefault="00BE35F3" w:rsidP="00593A82">
            <w:pPr>
              <w:spacing w:line="240" w:lineRule="auto"/>
              <w:rPr>
                <w:sz w:val="22"/>
                <w:szCs w:val="22"/>
              </w:rPr>
            </w:pPr>
            <w:r w:rsidRPr="00593A82">
              <w:rPr>
                <w:sz w:val="22"/>
                <w:szCs w:val="22"/>
              </w:rPr>
              <w:t>3.8</w:t>
            </w:r>
          </w:p>
        </w:tc>
        <w:tc>
          <w:tcPr>
            <w:tcW w:w="798" w:type="pct"/>
            <w:hideMark/>
          </w:tcPr>
          <w:p w14:paraId="0664578A" w14:textId="77777777" w:rsidR="00BE35F3" w:rsidRPr="00593A82" w:rsidRDefault="00BE35F3" w:rsidP="00593A82">
            <w:pPr>
              <w:spacing w:line="240" w:lineRule="auto"/>
              <w:rPr>
                <w:sz w:val="22"/>
                <w:szCs w:val="22"/>
              </w:rPr>
            </w:pPr>
            <w:r w:rsidRPr="00593A82">
              <w:rPr>
                <w:sz w:val="22"/>
                <w:szCs w:val="22"/>
              </w:rPr>
              <w:t>-0.77</w:t>
            </w:r>
          </w:p>
        </w:tc>
        <w:tc>
          <w:tcPr>
            <w:tcW w:w="497" w:type="pct"/>
            <w:hideMark/>
          </w:tcPr>
          <w:p w14:paraId="527F0287" w14:textId="77777777" w:rsidR="00BE35F3" w:rsidRPr="00593A82" w:rsidRDefault="00BE35F3" w:rsidP="00593A82">
            <w:pPr>
              <w:spacing w:line="240" w:lineRule="auto"/>
              <w:rPr>
                <w:sz w:val="22"/>
                <w:szCs w:val="22"/>
              </w:rPr>
            </w:pPr>
            <w:r w:rsidRPr="00593A82">
              <w:rPr>
                <w:sz w:val="22"/>
                <w:szCs w:val="22"/>
              </w:rPr>
              <w:t>0.1</w:t>
            </w:r>
          </w:p>
        </w:tc>
        <w:tc>
          <w:tcPr>
            <w:tcW w:w="2854" w:type="pct"/>
            <w:hideMark/>
          </w:tcPr>
          <w:p w14:paraId="6D90D420" w14:textId="77777777" w:rsidR="00BE35F3" w:rsidRPr="00593A82" w:rsidRDefault="00BE35F3" w:rsidP="00593A82">
            <w:pPr>
              <w:spacing w:line="240" w:lineRule="auto"/>
              <w:rPr>
                <w:sz w:val="22"/>
                <w:szCs w:val="22"/>
              </w:rPr>
            </w:pPr>
            <w:r w:rsidRPr="00593A82">
              <w:rPr>
                <w:sz w:val="22"/>
                <w:szCs w:val="22"/>
              </w:rPr>
              <w:t>Continued low growth associated with decreased labor participation and higher unemployment, indicating labor market contraction amid weak economy.</w:t>
            </w:r>
          </w:p>
        </w:tc>
      </w:tr>
      <w:tr w:rsidR="00BE35F3" w:rsidRPr="00593A82" w14:paraId="2FF22CA3" w14:textId="77777777" w:rsidTr="00593A82">
        <w:tc>
          <w:tcPr>
            <w:tcW w:w="345" w:type="pct"/>
            <w:hideMark/>
          </w:tcPr>
          <w:p w14:paraId="3122CAAB" w14:textId="77777777" w:rsidR="00BE35F3" w:rsidRPr="00593A82" w:rsidRDefault="00BE35F3" w:rsidP="00593A82">
            <w:pPr>
              <w:spacing w:line="240" w:lineRule="auto"/>
              <w:rPr>
                <w:sz w:val="22"/>
                <w:szCs w:val="22"/>
              </w:rPr>
            </w:pPr>
            <w:r w:rsidRPr="00593A82">
              <w:rPr>
                <w:sz w:val="22"/>
                <w:szCs w:val="22"/>
              </w:rPr>
              <w:t>2003</w:t>
            </w:r>
          </w:p>
        </w:tc>
        <w:tc>
          <w:tcPr>
            <w:tcW w:w="506" w:type="pct"/>
            <w:hideMark/>
          </w:tcPr>
          <w:p w14:paraId="1EC5C436" w14:textId="77777777" w:rsidR="00BE35F3" w:rsidRPr="00593A82" w:rsidRDefault="00BE35F3" w:rsidP="00593A82">
            <w:pPr>
              <w:spacing w:line="240" w:lineRule="auto"/>
              <w:rPr>
                <w:sz w:val="22"/>
                <w:szCs w:val="22"/>
              </w:rPr>
            </w:pPr>
            <w:r w:rsidRPr="00593A82">
              <w:rPr>
                <w:sz w:val="22"/>
                <w:szCs w:val="22"/>
              </w:rPr>
              <w:t>7.86</w:t>
            </w:r>
          </w:p>
        </w:tc>
        <w:tc>
          <w:tcPr>
            <w:tcW w:w="798" w:type="pct"/>
            <w:hideMark/>
          </w:tcPr>
          <w:p w14:paraId="2405070A" w14:textId="77777777" w:rsidR="00BE35F3" w:rsidRPr="00593A82" w:rsidRDefault="00BE35F3" w:rsidP="00593A82">
            <w:pPr>
              <w:spacing w:line="240" w:lineRule="auto"/>
              <w:rPr>
                <w:sz w:val="22"/>
                <w:szCs w:val="22"/>
              </w:rPr>
            </w:pPr>
            <w:r w:rsidRPr="00593A82">
              <w:rPr>
                <w:sz w:val="22"/>
                <w:szCs w:val="22"/>
              </w:rPr>
              <w:t>-0.78</w:t>
            </w:r>
          </w:p>
        </w:tc>
        <w:tc>
          <w:tcPr>
            <w:tcW w:w="497" w:type="pct"/>
            <w:hideMark/>
          </w:tcPr>
          <w:p w14:paraId="6FEBBFAE" w14:textId="77777777" w:rsidR="00BE35F3" w:rsidRPr="00593A82" w:rsidRDefault="00BE35F3" w:rsidP="00593A82">
            <w:pPr>
              <w:spacing w:line="240" w:lineRule="auto"/>
              <w:rPr>
                <w:sz w:val="22"/>
                <w:szCs w:val="22"/>
              </w:rPr>
            </w:pPr>
            <w:r w:rsidRPr="00593A82">
              <w:rPr>
                <w:sz w:val="22"/>
                <w:szCs w:val="22"/>
              </w:rPr>
              <w:t>-0.07</w:t>
            </w:r>
          </w:p>
        </w:tc>
        <w:tc>
          <w:tcPr>
            <w:tcW w:w="2854" w:type="pct"/>
            <w:hideMark/>
          </w:tcPr>
          <w:p w14:paraId="42256721" w14:textId="77777777" w:rsidR="00BE35F3" w:rsidRPr="00593A82" w:rsidRDefault="00BE35F3" w:rsidP="00593A82">
            <w:pPr>
              <w:spacing w:line="240" w:lineRule="auto"/>
              <w:rPr>
                <w:sz w:val="22"/>
                <w:szCs w:val="22"/>
              </w:rPr>
            </w:pPr>
            <w:r w:rsidRPr="00593A82">
              <w:rPr>
                <w:sz w:val="22"/>
                <w:szCs w:val="22"/>
              </w:rPr>
              <w:t>Strong GDP growth despite falling labor participation; notable decrease in unemployment suggesting productivity gains or labor market shifts.</w:t>
            </w:r>
          </w:p>
        </w:tc>
      </w:tr>
      <w:tr w:rsidR="00BE35F3" w:rsidRPr="00593A82" w14:paraId="3370DE25" w14:textId="77777777" w:rsidTr="00593A82">
        <w:tc>
          <w:tcPr>
            <w:tcW w:w="345" w:type="pct"/>
            <w:hideMark/>
          </w:tcPr>
          <w:p w14:paraId="78A74646" w14:textId="77777777" w:rsidR="00BE35F3" w:rsidRPr="00593A82" w:rsidRDefault="00BE35F3" w:rsidP="00593A82">
            <w:pPr>
              <w:spacing w:line="240" w:lineRule="auto"/>
              <w:rPr>
                <w:sz w:val="22"/>
                <w:szCs w:val="22"/>
              </w:rPr>
            </w:pPr>
            <w:r w:rsidRPr="00593A82">
              <w:rPr>
                <w:sz w:val="22"/>
                <w:szCs w:val="22"/>
              </w:rPr>
              <w:t>2004</w:t>
            </w:r>
          </w:p>
        </w:tc>
        <w:tc>
          <w:tcPr>
            <w:tcW w:w="506" w:type="pct"/>
            <w:hideMark/>
          </w:tcPr>
          <w:p w14:paraId="443FDC32" w14:textId="77777777" w:rsidR="00BE35F3" w:rsidRPr="00593A82" w:rsidRDefault="00BE35F3" w:rsidP="00593A82">
            <w:pPr>
              <w:spacing w:line="240" w:lineRule="auto"/>
              <w:rPr>
                <w:sz w:val="22"/>
                <w:szCs w:val="22"/>
              </w:rPr>
            </w:pPr>
            <w:r w:rsidRPr="00593A82">
              <w:rPr>
                <w:sz w:val="22"/>
                <w:szCs w:val="22"/>
              </w:rPr>
              <w:t>7.92</w:t>
            </w:r>
          </w:p>
        </w:tc>
        <w:tc>
          <w:tcPr>
            <w:tcW w:w="798" w:type="pct"/>
            <w:hideMark/>
          </w:tcPr>
          <w:p w14:paraId="60EF523D" w14:textId="77777777" w:rsidR="00BE35F3" w:rsidRPr="00593A82" w:rsidRDefault="00BE35F3" w:rsidP="00593A82">
            <w:pPr>
              <w:spacing w:line="240" w:lineRule="auto"/>
              <w:rPr>
                <w:sz w:val="22"/>
                <w:szCs w:val="22"/>
              </w:rPr>
            </w:pPr>
            <w:r w:rsidRPr="00593A82">
              <w:rPr>
                <w:sz w:val="22"/>
                <w:szCs w:val="22"/>
              </w:rPr>
              <w:t>-0.79</w:t>
            </w:r>
          </w:p>
        </w:tc>
        <w:tc>
          <w:tcPr>
            <w:tcW w:w="497" w:type="pct"/>
            <w:hideMark/>
          </w:tcPr>
          <w:p w14:paraId="5832D376" w14:textId="77777777" w:rsidR="00BE35F3" w:rsidRPr="00593A82" w:rsidRDefault="00BE35F3" w:rsidP="00593A82">
            <w:pPr>
              <w:spacing w:line="240" w:lineRule="auto"/>
              <w:rPr>
                <w:sz w:val="22"/>
                <w:szCs w:val="22"/>
              </w:rPr>
            </w:pPr>
            <w:r w:rsidRPr="00593A82">
              <w:rPr>
                <w:sz w:val="22"/>
                <w:szCs w:val="22"/>
              </w:rPr>
              <w:t>-0.05</w:t>
            </w:r>
          </w:p>
        </w:tc>
        <w:tc>
          <w:tcPr>
            <w:tcW w:w="2854" w:type="pct"/>
            <w:hideMark/>
          </w:tcPr>
          <w:p w14:paraId="30E745E3" w14:textId="77777777" w:rsidR="00BE35F3" w:rsidRPr="00593A82" w:rsidRDefault="00BE35F3" w:rsidP="00593A82">
            <w:pPr>
              <w:spacing w:line="240" w:lineRule="auto"/>
              <w:rPr>
                <w:sz w:val="22"/>
                <w:szCs w:val="22"/>
              </w:rPr>
            </w:pPr>
            <w:r w:rsidRPr="00593A82">
              <w:rPr>
                <w:sz w:val="22"/>
                <w:szCs w:val="22"/>
              </w:rPr>
              <w:t>Persistently high GDP growth with reduced labor participation and unemployment; may indicate mechanization or informal sector shifts.</w:t>
            </w:r>
          </w:p>
        </w:tc>
      </w:tr>
      <w:tr w:rsidR="00BE35F3" w:rsidRPr="00593A82" w14:paraId="563FE37E" w14:textId="77777777" w:rsidTr="00593A82">
        <w:tc>
          <w:tcPr>
            <w:tcW w:w="345" w:type="pct"/>
            <w:hideMark/>
          </w:tcPr>
          <w:p w14:paraId="0C0712A0" w14:textId="77777777" w:rsidR="00BE35F3" w:rsidRPr="00593A82" w:rsidRDefault="00BE35F3" w:rsidP="00593A82">
            <w:pPr>
              <w:spacing w:line="240" w:lineRule="auto"/>
              <w:rPr>
                <w:sz w:val="22"/>
                <w:szCs w:val="22"/>
              </w:rPr>
            </w:pPr>
            <w:r w:rsidRPr="00593A82">
              <w:rPr>
                <w:sz w:val="22"/>
                <w:szCs w:val="22"/>
              </w:rPr>
              <w:t>2005</w:t>
            </w:r>
          </w:p>
        </w:tc>
        <w:tc>
          <w:tcPr>
            <w:tcW w:w="506" w:type="pct"/>
            <w:hideMark/>
          </w:tcPr>
          <w:p w14:paraId="06624E28" w14:textId="77777777" w:rsidR="00BE35F3" w:rsidRPr="00593A82" w:rsidRDefault="00BE35F3" w:rsidP="00593A82">
            <w:pPr>
              <w:spacing w:line="240" w:lineRule="auto"/>
              <w:rPr>
                <w:sz w:val="22"/>
                <w:szCs w:val="22"/>
              </w:rPr>
            </w:pPr>
            <w:r w:rsidRPr="00593A82">
              <w:rPr>
                <w:sz w:val="22"/>
                <w:szCs w:val="22"/>
              </w:rPr>
              <w:t>7.92</w:t>
            </w:r>
          </w:p>
        </w:tc>
        <w:tc>
          <w:tcPr>
            <w:tcW w:w="798" w:type="pct"/>
            <w:hideMark/>
          </w:tcPr>
          <w:p w14:paraId="045D19B2" w14:textId="77777777" w:rsidR="00BE35F3" w:rsidRPr="00593A82" w:rsidRDefault="00BE35F3" w:rsidP="00593A82">
            <w:pPr>
              <w:spacing w:line="240" w:lineRule="auto"/>
              <w:rPr>
                <w:sz w:val="22"/>
                <w:szCs w:val="22"/>
              </w:rPr>
            </w:pPr>
            <w:r w:rsidRPr="00593A82">
              <w:rPr>
                <w:sz w:val="22"/>
                <w:szCs w:val="22"/>
              </w:rPr>
              <w:t>-0.8</w:t>
            </w:r>
          </w:p>
        </w:tc>
        <w:tc>
          <w:tcPr>
            <w:tcW w:w="497" w:type="pct"/>
            <w:hideMark/>
          </w:tcPr>
          <w:p w14:paraId="02AF67E2" w14:textId="77777777" w:rsidR="00BE35F3" w:rsidRPr="00593A82" w:rsidRDefault="00BE35F3" w:rsidP="00593A82">
            <w:pPr>
              <w:spacing w:line="240" w:lineRule="auto"/>
              <w:rPr>
                <w:sz w:val="22"/>
                <w:szCs w:val="22"/>
              </w:rPr>
            </w:pPr>
            <w:r w:rsidRPr="00593A82">
              <w:rPr>
                <w:sz w:val="22"/>
                <w:szCs w:val="22"/>
              </w:rPr>
              <w:t>-0.08</w:t>
            </w:r>
          </w:p>
        </w:tc>
        <w:tc>
          <w:tcPr>
            <w:tcW w:w="2854" w:type="pct"/>
            <w:hideMark/>
          </w:tcPr>
          <w:p w14:paraId="1E30EEA5" w14:textId="77777777" w:rsidR="00BE35F3" w:rsidRPr="00593A82" w:rsidRDefault="00BE35F3" w:rsidP="00593A82">
            <w:pPr>
              <w:spacing w:line="240" w:lineRule="auto"/>
              <w:rPr>
                <w:sz w:val="22"/>
                <w:szCs w:val="22"/>
              </w:rPr>
            </w:pPr>
            <w:r w:rsidRPr="00593A82">
              <w:rPr>
                <w:sz w:val="22"/>
                <w:szCs w:val="22"/>
              </w:rPr>
              <w:t>Stable high growth with similar labor trends from 2004, reflecting structural changes in employment patterns.</w:t>
            </w:r>
          </w:p>
        </w:tc>
      </w:tr>
      <w:tr w:rsidR="00BE35F3" w:rsidRPr="00593A82" w14:paraId="2AB7E439" w14:textId="77777777" w:rsidTr="00593A82">
        <w:tc>
          <w:tcPr>
            <w:tcW w:w="345" w:type="pct"/>
            <w:hideMark/>
          </w:tcPr>
          <w:p w14:paraId="6C07486A" w14:textId="77777777" w:rsidR="00BE35F3" w:rsidRPr="00593A82" w:rsidRDefault="00BE35F3" w:rsidP="00593A82">
            <w:pPr>
              <w:spacing w:line="240" w:lineRule="auto"/>
              <w:rPr>
                <w:sz w:val="22"/>
                <w:szCs w:val="22"/>
              </w:rPr>
            </w:pPr>
            <w:r w:rsidRPr="00593A82">
              <w:rPr>
                <w:sz w:val="22"/>
                <w:szCs w:val="22"/>
              </w:rPr>
              <w:t>2006</w:t>
            </w:r>
          </w:p>
        </w:tc>
        <w:tc>
          <w:tcPr>
            <w:tcW w:w="506" w:type="pct"/>
            <w:hideMark/>
          </w:tcPr>
          <w:p w14:paraId="6E71FD12" w14:textId="77777777" w:rsidR="00BE35F3" w:rsidRPr="00593A82" w:rsidRDefault="00BE35F3" w:rsidP="00593A82">
            <w:pPr>
              <w:spacing w:line="240" w:lineRule="auto"/>
              <w:rPr>
                <w:sz w:val="22"/>
                <w:szCs w:val="22"/>
              </w:rPr>
            </w:pPr>
            <w:r w:rsidRPr="00593A82">
              <w:rPr>
                <w:sz w:val="22"/>
                <w:szCs w:val="22"/>
              </w:rPr>
              <w:t>8.06</w:t>
            </w:r>
          </w:p>
        </w:tc>
        <w:tc>
          <w:tcPr>
            <w:tcW w:w="798" w:type="pct"/>
            <w:hideMark/>
          </w:tcPr>
          <w:p w14:paraId="26069167" w14:textId="77777777" w:rsidR="00BE35F3" w:rsidRPr="00593A82" w:rsidRDefault="00BE35F3" w:rsidP="00593A82">
            <w:pPr>
              <w:spacing w:line="240" w:lineRule="auto"/>
              <w:rPr>
                <w:sz w:val="22"/>
                <w:szCs w:val="22"/>
              </w:rPr>
            </w:pPr>
            <w:r w:rsidRPr="00593A82">
              <w:rPr>
                <w:sz w:val="22"/>
                <w:szCs w:val="22"/>
              </w:rPr>
              <w:t>-1.77</w:t>
            </w:r>
          </w:p>
        </w:tc>
        <w:tc>
          <w:tcPr>
            <w:tcW w:w="497" w:type="pct"/>
            <w:hideMark/>
          </w:tcPr>
          <w:p w14:paraId="6504EB9E" w14:textId="77777777" w:rsidR="00BE35F3" w:rsidRPr="00593A82" w:rsidRDefault="00BE35F3" w:rsidP="00593A82">
            <w:pPr>
              <w:spacing w:line="240" w:lineRule="auto"/>
              <w:rPr>
                <w:sz w:val="22"/>
                <w:szCs w:val="22"/>
              </w:rPr>
            </w:pPr>
            <w:r w:rsidRPr="00593A82">
              <w:rPr>
                <w:sz w:val="22"/>
                <w:szCs w:val="22"/>
              </w:rPr>
              <w:t>0</w:t>
            </w:r>
          </w:p>
        </w:tc>
        <w:tc>
          <w:tcPr>
            <w:tcW w:w="2854" w:type="pct"/>
            <w:hideMark/>
          </w:tcPr>
          <w:p w14:paraId="08CFE604" w14:textId="77777777" w:rsidR="00BE35F3" w:rsidRPr="00593A82" w:rsidRDefault="00BE35F3" w:rsidP="00593A82">
            <w:pPr>
              <w:spacing w:line="240" w:lineRule="auto"/>
              <w:rPr>
                <w:sz w:val="22"/>
                <w:szCs w:val="22"/>
              </w:rPr>
            </w:pPr>
            <w:r w:rsidRPr="00593A82">
              <w:rPr>
                <w:sz w:val="22"/>
                <w:szCs w:val="22"/>
              </w:rPr>
              <w:t xml:space="preserve">Record high GDP growth with sharp drop in labor </w:t>
            </w:r>
            <w:r w:rsidRPr="00593A82">
              <w:rPr>
                <w:sz w:val="22"/>
                <w:szCs w:val="22"/>
              </w:rPr>
              <w:lastRenderedPageBreak/>
              <w:t>participation and stable unemployment, possibly due to workforce exiting informal sectors or education increases.</w:t>
            </w:r>
          </w:p>
        </w:tc>
      </w:tr>
      <w:tr w:rsidR="00BE35F3" w:rsidRPr="00593A82" w14:paraId="40A843D9" w14:textId="77777777" w:rsidTr="00593A82">
        <w:tc>
          <w:tcPr>
            <w:tcW w:w="345" w:type="pct"/>
            <w:hideMark/>
          </w:tcPr>
          <w:p w14:paraId="6BBB1E18" w14:textId="77777777" w:rsidR="00BE35F3" w:rsidRPr="00593A82" w:rsidRDefault="00BE35F3" w:rsidP="00593A82">
            <w:pPr>
              <w:spacing w:line="240" w:lineRule="auto"/>
              <w:rPr>
                <w:sz w:val="22"/>
                <w:szCs w:val="22"/>
              </w:rPr>
            </w:pPr>
            <w:r w:rsidRPr="00593A82">
              <w:rPr>
                <w:sz w:val="22"/>
                <w:szCs w:val="22"/>
              </w:rPr>
              <w:lastRenderedPageBreak/>
              <w:t>2007</w:t>
            </w:r>
          </w:p>
        </w:tc>
        <w:tc>
          <w:tcPr>
            <w:tcW w:w="506" w:type="pct"/>
            <w:hideMark/>
          </w:tcPr>
          <w:p w14:paraId="047E7230" w14:textId="77777777" w:rsidR="00BE35F3" w:rsidRPr="00593A82" w:rsidRDefault="00BE35F3" w:rsidP="00593A82">
            <w:pPr>
              <w:spacing w:line="240" w:lineRule="auto"/>
              <w:rPr>
                <w:sz w:val="22"/>
                <w:szCs w:val="22"/>
              </w:rPr>
            </w:pPr>
            <w:r w:rsidRPr="00593A82">
              <w:rPr>
                <w:sz w:val="22"/>
                <w:szCs w:val="22"/>
              </w:rPr>
              <w:t>7.66</w:t>
            </w:r>
          </w:p>
        </w:tc>
        <w:tc>
          <w:tcPr>
            <w:tcW w:w="798" w:type="pct"/>
            <w:hideMark/>
          </w:tcPr>
          <w:p w14:paraId="01EF4B78" w14:textId="77777777" w:rsidR="00BE35F3" w:rsidRPr="00593A82" w:rsidRDefault="00BE35F3" w:rsidP="00593A82">
            <w:pPr>
              <w:spacing w:line="240" w:lineRule="auto"/>
              <w:rPr>
                <w:sz w:val="22"/>
                <w:szCs w:val="22"/>
              </w:rPr>
            </w:pPr>
            <w:r w:rsidRPr="00593A82">
              <w:rPr>
                <w:sz w:val="22"/>
                <w:szCs w:val="22"/>
              </w:rPr>
              <w:t>-1.75</w:t>
            </w:r>
          </w:p>
        </w:tc>
        <w:tc>
          <w:tcPr>
            <w:tcW w:w="497" w:type="pct"/>
            <w:hideMark/>
          </w:tcPr>
          <w:p w14:paraId="542EFEA1" w14:textId="77777777" w:rsidR="00BE35F3" w:rsidRPr="00593A82" w:rsidRDefault="00BE35F3" w:rsidP="00593A82">
            <w:pPr>
              <w:spacing w:line="240" w:lineRule="auto"/>
              <w:rPr>
                <w:sz w:val="22"/>
                <w:szCs w:val="22"/>
              </w:rPr>
            </w:pPr>
            <w:r w:rsidRPr="00593A82">
              <w:rPr>
                <w:sz w:val="22"/>
                <w:szCs w:val="22"/>
              </w:rPr>
              <w:t>0.01</w:t>
            </w:r>
          </w:p>
        </w:tc>
        <w:tc>
          <w:tcPr>
            <w:tcW w:w="2854" w:type="pct"/>
            <w:hideMark/>
          </w:tcPr>
          <w:p w14:paraId="29EB3DA2" w14:textId="77777777" w:rsidR="00BE35F3" w:rsidRPr="00593A82" w:rsidRDefault="00BE35F3" w:rsidP="00593A82">
            <w:pPr>
              <w:spacing w:line="240" w:lineRule="auto"/>
              <w:rPr>
                <w:sz w:val="22"/>
                <w:szCs w:val="22"/>
              </w:rPr>
            </w:pPr>
            <w:r w:rsidRPr="00593A82">
              <w:rPr>
                <w:sz w:val="22"/>
                <w:szCs w:val="22"/>
              </w:rPr>
              <w:t>Slight GDP dip with continued labor participation decline and minimal unemployment change, underscoring persistent structural labor market shifts.</w:t>
            </w:r>
          </w:p>
        </w:tc>
      </w:tr>
      <w:tr w:rsidR="00BE35F3" w:rsidRPr="00593A82" w14:paraId="0CC47E7D" w14:textId="77777777" w:rsidTr="00593A82">
        <w:tc>
          <w:tcPr>
            <w:tcW w:w="345" w:type="pct"/>
            <w:hideMark/>
          </w:tcPr>
          <w:p w14:paraId="123FA710" w14:textId="77777777" w:rsidR="00BE35F3" w:rsidRPr="00593A82" w:rsidRDefault="00BE35F3" w:rsidP="00593A82">
            <w:pPr>
              <w:spacing w:line="240" w:lineRule="auto"/>
              <w:rPr>
                <w:sz w:val="22"/>
                <w:szCs w:val="22"/>
              </w:rPr>
            </w:pPr>
            <w:r w:rsidRPr="00593A82">
              <w:rPr>
                <w:sz w:val="22"/>
                <w:szCs w:val="22"/>
              </w:rPr>
              <w:t>2008</w:t>
            </w:r>
          </w:p>
        </w:tc>
        <w:tc>
          <w:tcPr>
            <w:tcW w:w="506" w:type="pct"/>
            <w:hideMark/>
          </w:tcPr>
          <w:p w14:paraId="2EF8D260" w14:textId="77777777" w:rsidR="00BE35F3" w:rsidRPr="00593A82" w:rsidRDefault="00BE35F3" w:rsidP="00593A82">
            <w:pPr>
              <w:spacing w:line="240" w:lineRule="auto"/>
              <w:rPr>
                <w:sz w:val="22"/>
                <w:szCs w:val="22"/>
              </w:rPr>
            </w:pPr>
            <w:r w:rsidRPr="00593A82">
              <w:rPr>
                <w:sz w:val="22"/>
                <w:szCs w:val="22"/>
              </w:rPr>
              <w:t>3.09</w:t>
            </w:r>
          </w:p>
        </w:tc>
        <w:tc>
          <w:tcPr>
            <w:tcW w:w="798" w:type="pct"/>
            <w:hideMark/>
          </w:tcPr>
          <w:p w14:paraId="1AAB843E" w14:textId="77777777" w:rsidR="00BE35F3" w:rsidRPr="00593A82" w:rsidRDefault="00BE35F3" w:rsidP="00593A82">
            <w:pPr>
              <w:spacing w:line="240" w:lineRule="auto"/>
              <w:rPr>
                <w:sz w:val="22"/>
                <w:szCs w:val="22"/>
              </w:rPr>
            </w:pPr>
            <w:r w:rsidRPr="00593A82">
              <w:rPr>
                <w:sz w:val="22"/>
                <w:szCs w:val="22"/>
              </w:rPr>
              <w:t>-1.73</w:t>
            </w:r>
          </w:p>
        </w:tc>
        <w:tc>
          <w:tcPr>
            <w:tcW w:w="497" w:type="pct"/>
            <w:hideMark/>
          </w:tcPr>
          <w:p w14:paraId="40FD106C" w14:textId="77777777" w:rsidR="00BE35F3" w:rsidRPr="00593A82" w:rsidRDefault="00BE35F3" w:rsidP="00593A82">
            <w:pPr>
              <w:spacing w:line="240" w:lineRule="auto"/>
              <w:rPr>
                <w:sz w:val="22"/>
                <w:szCs w:val="22"/>
              </w:rPr>
            </w:pPr>
            <w:r w:rsidRPr="00593A82">
              <w:rPr>
                <w:sz w:val="22"/>
                <w:szCs w:val="22"/>
              </w:rPr>
              <w:t>0.1</w:t>
            </w:r>
          </w:p>
        </w:tc>
        <w:tc>
          <w:tcPr>
            <w:tcW w:w="2854" w:type="pct"/>
            <w:hideMark/>
          </w:tcPr>
          <w:p w14:paraId="476BC72A" w14:textId="77777777" w:rsidR="00BE35F3" w:rsidRPr="00593A82" w:rsidRDefault="00BE35F3" w:rsidP="00593A82">
            <w:pPr>
              <w:spacing w:line="240" w:lineRule="auto"/>
              <w:rPr>
                <w:sz w:val="22"/>
                <w:szCs w:val="22"/>
              </w:rPr>
            </w:pPr>
            <w:r w:rsidRPr="00593A82">
              <w:rPr>
                <w:sz w:val="22"/>
                <w:szCs w:val="22"/>
              </w:rPr>
              <w:t>Global financial crisis triggered GDP decline, sustained drop in labor participation and rising unemployment highlighting economic distress.</w:t>
            </w:r>
          </w:p>
        </w:tc>
      </w:tr>
      <w:tr w:rsidR="00BE35F3" w:rsidRPr="00593A82" w14:paraId="7EA3687D" w14:textId="77777777" w:rsidTr="00593A82">
        <w:tc>
          <w:tcPr>
            <w:tcW w:w="345" w:type="pct"/>
            <w:hideMark/>
          </w:tcPr>
          <w:p w14:paraId="693527EC" w14:textId="77777777" w:rsidR="00BE35F3" w:rsidRPr="00593A82" w:rsidRDefault="00BE35F3" w:rsidP="00593A82">
            <w:pPr>
              <w:spacing w:line="240" w:lineRule="auto"/>
              <w:rPr>
                <w:sz w:val="22"/>
                <w:szCs w:val="22"/>
              </w:rPr>
            </w:pPr>
            <w:r w:rsidRPr="00593A82">
              <w:rPr>
                <w:sz w:val="22"/>
                <w:szCs w:val="22"/>
              </w:rPr>
              <w:t>2009</w:t>
            </w:r>
          </w:p>
        </w:tc>
        <w:tc>
          <w:tcPr>
            <w:tcW w:w="506" w:type="pct"/>
            <w:hideMark/>
          </w:tcPr>
          <w:p w14:paraId="37497083" w14:textId="77777777" w:rsidR="00BE35F3" w:rsidRPr="00593A82" w:rsidRDefault="00BE35F3" w:rsidP="00593A82">
            <w:pPr>
              <w:spacing w:line="240" w:lineRule="auto"/>
              <w:rPr>
                <w:sz w:val="22"/>
                <w:szCs w:val="22"/>
              </w:rPr>
            </w:pPr>
            <w:r w:rsidRPr="00593A82">
              <w:rPr>
                <w:sz w:val="22"/>
                <w:szCs w:val="22"/>
              </w:rPr>
              <w:t>7.86</w:t>
            </w:r>
          </w:p>
        </w:tc>
        <w:tc>
          <w:tcPr>
            <w:tcW w:w="798" w:type="pct"/>
            <w:hideMark/>
          </w:tcPr>
          <w:p w14:paraId="176E1B06" w14:textId="77777777" w:rsidR="00BE35F3" w:rsidRPr="00593A82" w:rsidRDefault="00BE35F3" w:rsidP="00593A82">
            <w:pPr>
              <w:spacing w:line="240" w:lineRule="auto"/>
              <w:rPr>
                <w:sz w:val="22"/>
                <w:szCs w:val="22"/>
              </w:rPr>
            </w:pPr>
            <w:r w:rsidRPr="00593A82">
              <w:rPr>
                <w:sz w:val="22"/>
                <w:szCs w:val="22"/>
              </w:rPr>
              <w:t>-1.72</w:t>
            </w:r>
          </w:p>
        </w:tc>
        <w:tc>
          <w:tcPr>
            <w:tcW w:w="497" w:type="pct"/>
            <w:hideMark/>
          </w:tcPr>
          <w:p w14:paraId="760F68F4" w14:textId="77777777" w:rsidR="00BE35F3" w:rsidRPr="00593A82" w:rsidRDefault="00BE35F3" w:rsidP="00593A82">
            <w:pPr>
              <w:spacing w:line="240" w:lineRule="auto"/>
              <w:rPr>
                <w:sz w:val="22"/>
                <w:szCs w:val="22"/>
              </w:rPr>
            </w:pPr>
            <w:r w:rsidRPr="00593A82">
              <w:rPr>
                <w:sz w:val="22"/>
                <w:szCs w:val="22"/>
              </w:rPr>
              <w:t>0</w:t>
            </w:r>
          </w:p>
        </w:tc>
        <w:tc>
          <w:tcPr>
            <w:tcW w:w="2854" w:type="pct"/>
            <w:hideMark/>
          </w:tcPr>
          <w:p w14:paraId="483A4630" w14:textId="77777777" w:rsidR="00BE35F3" w:rsidRPr="00593A82" w:rsidRDefault="00BE35F3" w:rsidP="00593A82">
            <w:pPr>
              <w:spacing w:line="240" w:lineRule="auto"/>
              <w:rPr>
                <w:sz w:val="22"/>
                <w:szCs w:val="22"/>
              </w:rPr>
            </w:pPr>
            <w:r w:rsidRPr="00593A82">
              <w:rPr>
                <w:sz w:val="22"/>
                <w:szCs w:val="22"/>
              </w:rPr>
              <w:t>Strong economic rebound with labor participation still falling but unemployment stable, suggesting delayed labor market recovery.</w:t>
            </w:r>
          </w:p>
        </w:tc>
      </w:tr>
      <w:tr w:rsidR="00BE35F3" w:rsidRPr="00593A82" w14:paraId="4D52FC30" w14:textId="77777777" w:rsidTr="00593A82">
        <w:tc>
          <w:tcPr>
            <w:tcW w:w="345" w:type="pct"/>
            <w:hideMark/>
          </w:tcPr>
          <w:p w14:paraId="5DEC876F" w14:textId="77777777" w:rsidR="00BE35F3" w:rsidRPr="00593A82" w:rsidRDefault="00BE35F3" w:rsidP="00593A82">
            <w:pPr>
              <w:spacing w:line="240" w:lineRule="auto"/>
              <w:rPr>
                <w:sz w:val="22"/>
                <w:szCs w:val="22"/>
              </w:rPr>
            </w:pPr>
            <w:r w:rsidRPr="00593A82">
              <w:rPr>
                <w:sz w:val="22"/>
                <w:szCs w:val="22"/>
              </w:rPr>
              <w:t>2010</w:t>
            </w:r>
          </w:p>
        </w:tc>
        <w:tc>
          <w:tcPr>
            <w:tcW w:w="506" w:type="pct"/>
            <w:hideMark/>
          </w:tcPr>
          <w:p w14:paraId="56148943" w14:textId="77777777" w:rsidR="00BE35F3" w:rsidRPr="00593A82" w:rsidRDefault="00BE35F3" w:rsidP="00593A82">
            <w:pPr>
              <w:spacing w:line="240" w:lineRule="auto"/>
              <w:rPr>
                <w:sz w:val="22"/>
                <w:szCs w:val="22"/>
              </w:rPr>
            </w:pPr>
            <w:r w:rsidRPr="00593A82">
              <w:rPr>
                <w:sz w:val="22"/>
                <w:szCs w:val="22"/>
              </w:rPr>
              <w:t>8.5</w:t>
            </w:r>
          </w:p>
        </w:tc>
        <w:tc>
          <w:tcPr>
            <w:tcW w:w="798" w:type="pct"/>
            <w:hideMark/>
          </w:tcPr>
          <w:p w14:paraId="6CE2A44E" w14:textId="77777777" w:rsidR="00BE35F3" w:rsidRPr="00593A82" w:rsidRDefault="00BE35F3" w:rsidP="00593A82">
            <w:pPr>
              <w:spacing w:line="240" w:lineRule="auto"/>
              <w:rPr>
                <w:sz w:val="22"/>
                <w:szCs w:val="22"/>
              </w:rPr>
            </w:pPr>
            <w:r w:rsidRPr="00593A82">
              <w:rPr>
                <w:sz w:val="22"/>
                <w:szCs w:val="22"/>
              </w:rPr>
              <w:t>-1.69</w:t>
            </w:r>
          </w:p>
        </w:tc>
        <w:tc>
          <w:tcPr>
            <w:tcW w:w="497" w:type="pct"/>
            <w:hideMark/>
          </w:tcPr>
          <w:p w14:paraId="4DC643CA" w14:textId="77777777" w:rsidR="00BE35F3" w:rsidRPr="00593A82" w:rsidRDefault="00BE35F3" w:rsidP="00593A82">
            <w:pPr>
              <w:spacing w:line="240" w:lineRule="auto"/>
              <w:rPr>
                <w:sz w:val="22"/>
                <w:szCs w:val="22"/>
              </w:rPr>
            </w:pPr>
            <w:r w:rsidRPr="00593A82">
              <w:rPr>
                <w:sz w:val="22"/>
                <w:szCs w:val="22"/>
              </w:rPr>
              <w:t>-0.01</w:t>
            </w:r>
          </w:p>
        </w:tc>
        <w:tc>
          <w:tcPr>
            <w:tcW w:w="2854" w:type="pct"/>
            <w:hideMark/>
          </w:tcPr>
          <w:p w14:paraId="4A23752C" w14:textId="77777777" w:rsidR="00BE35F3" w:rsidRPr="00593A82" w:rsidRDefault="00BE35F3" w:rsidP="00593A82">
            <w:pPr>
              <w:spacing w:line="240" w:lineRule="auto"/>
              <w:rPr>
                <w:sz w:val="22"/>
                <w:szCs w:val="22"/>
              </w:rPr>
            </w:pPr>
            <w:r w:rsidRPr="00593A82">
              <w:rPr>
                <w:sz w:val="22"/>
                <w:szCs w:val="22"/>
              </w:rPr>
              <w:t>Peak GDP growth accompanied by decreasing labor participation but slightly lower unemployment, indicating productivity and sectoral shifts.</w:t>
            </w:r>
          </w:p>
        </w:tc>
      </w:tr>
      <w:tr w:rsidR="00BE35F3" w:rsidRPr="00593A82" w14:paraId="713F6C0C" w14:textId="77777777" w:rsidTr="00593A82">
        <w:tc>
          <w:tcPr>
            <w:tcW w:w="345" w:type="pct"/>
            <w:hideMark/>
          </w:tcPr>
          <w:p w14:paraId="03A1AA2A" w14:textId="77777777" w:rsidR="00BE35F3" w:rsidRPr="00593A82" w:rsidRDefault="00BE35F3" w:rsidP="00593A82">
            <w:pPr>
              <w:spacing w:line="240" w:lineRule="auto"/>
              <w:rPr>
                <w:sz w:val="22"/>
                <w:szCs w:val="22"/>
              </w:rPr>
            </w:pPr>
            <w:r w:rsidRPr="00593A82">
              <w:rPr>
                <w:sz w:val="22"/>
                <w:szCs w:val="22"/>
              </w:rPr>
              <w:t>2011</w:t>
            </w:r>
          </w:p>
        </w:tc>
        <w:tc>
          <w:tcPr>
            <w:tcW w:w="506" w:type="pct"/>
            <w:hideMark/>
          </w:tcPr>
          <w:p w14:paraId="6C09AFDF" w14:textId="77777777" w:rsidR="00BE35F3" w:rsidRPr="00593A82" w:rsidRDefault="00BE35F3" w:rsidP="00593A82">
            <w:pPr>
              <w:spacing w:line="240" w:lineRule="auto"/>
              <w:rPr>
                <w:sz w:val="22"/>
                <w:szCs w:val="22"/>
              </w:rPr>
            </w:pPr>
            <w:r w:rsidRPr="00593A82">
              <w:rPr>
                <w:sz w:val="22"/>
                <w:szCs w:val="22"/>
              </w:rPr>
              <w:t>5.24</w:t>
            </w:r>
          </w:p>
        </w:tc>
        <w:tc>
          <w:tcPr>
            <w:tcW w:w="798" w:type="pct"/>
            <w:hideMark/>
          </w:tcPr>
          <w:p w14:paraId="4AACFB11" w14:textId="77777777" w:rsidR="00BE35F3" w:rsidRPr="00593A82" w:rsidRDefault="00BE35F3" w:rsidP="00593A82">
            <w:pPr>
              <w:spacing w:line="240" w:lineRule="auto"/>
              <w:rPr>
                <w:sz w:val="22"/>
                <w:szCs w:val="22"/>
              </w:rPr>
            </w:pPr>
            <w:r w:rsidRPr="00593A82">
              <w:rPr>
                <w:sz w:val="22"/>
                <w:szCs w:val="22"/>
              </w:rPr>
              <w:t>-1.27</w:t>
            </w:r>
          </w:p>
        </w:tc>
        <w:tc>
          <w:tcPr>
            <w:tcW w:w="497" w:type="pct"/>
            <w:hideMark/>
          </w:tcPr>
          <w:p w14:paraId="69289B28" w14:textId="77777777" w:rsidR="00BE35F3" w:rsidRPr="00593A82" w:rsidRDefault="00BE35F3" w:rsidP="00593A82">
            <w:pPr>
              <w:spacing w:line="240" w:lineRule="auto"/>
              <w:rPr>
                <w:sz w:val="22"/>
                <w:szCs w:val="22"/>
              </w:rPr>
            </w:pPr>
            <w:r w:rsidRPr="00593A82">
              <w:rPr>
                <w:sz w:val="22"/>
                <w:szCs w:val="22"/>
              </w:rPr>
              <w:t>-0.03</w:t>
            </w:r>
          </w:p>
        </w:tc>
        <w:tc>
          <w:tcPr>
            <w:tcW w:w="2854" w:type="pct"/>
            <w:hideMark/>
          </w:tcPr>
          <w:p w14:paraId="55D54185" w14:textId="77777777" w:rsidR="00BE35F3" w:rsidRPr="00593A82" w:rsidRDefault="00BE35F3" w:rsidP="00593A82">
            <w:pPr>
              <w:spacing w:line="240" w:lineRule="auto"/>
              <w:rPr>
                <w:sz w:val="22"/>
                <w:szCs w:val="22"/>
              </w:rPr>
            </w:pPr>
            <w:r w:rsidRPr="00593A82">
              <w:rPr>
                <w:sz w:val="22"/>
                <w:szCs w:val="22"/>
              </w:rPr>
              <w:t>GDP slowdown with improving labor participation (less negative) and slight unemployment drop shows labor market resilience amid economic moderation.</w:t>
            </w:r>
          </w:p>
        </w:tc>
      </w:tr>
      <w:tr w:rsidR="00BE35F3" w:rsidRPr="00593A82" w14:paraId="504010E2" w14:textId="77777777" w:rsidTr="00593A82">
        <w:tc>
          <w:tcPr>
            <w:tcW w:w="345" w:type="pct"/>
            <w:hideMark/>
          </w:tcPr>
          <w:p w14:paraId="2920F54F" w14:textId="77777777" w:rsidR="00BE35F3" w:rsidRPr="00593A82" w:rsidRDefault="00BE35F3" w:rsidP="00593A82">
            <w:pPr>
              <w:spacing w:line="240" w:lineRule="auto"/>
              <w:rPr>
                <w:sz w:val="22"/>
                <w:szCs w:val="22"/>
              </w:rPr>
            </w:pPr>
            <w:r w:rsidRPr="00593A82">
              <w:rPr>
                <w:sz w:val="22"/>
                <w:szCs w:val="22"/>
              </w:rPr>
              <w:t>2012</w:t>
            </w:r>
          </w:p>
        </w:tc>
        <w:tc>
          <w:tcPr>
            <w:tcW w:w="506" w:type="pct"/>
            <w:hideMark/>
          </w:tcPr>
          <w:p w14:paraId="706F8F5E" w14:textId="77777777" w:rsidR="00BE35F3" w:rsidRPr="00593A82" w:rsidRDefault="00BE35F3" w:rsidP="00593A82">
            <w:pPr>
              <w:spacing w:line="240" w:lineRule="auto"/>
              <w:rPr>
                <w:sz w:val="22"/>
                <w:szCs w:val="22"/>
              </w:rPr>
            </w:pPr>
            <w:r w:rsidRPr="00593A82">
              <w:rPr>
                <w:sz w:val="22"/>
                <w:szCs w:val="22"/>
              </w:rPr>
              <w:t>5.46</w:t>
            </w:r>
          </w:p>
        </w:tc>
        <w:tc>
          <w:tcPr>
            <w:tcW w:w="798" w:type="pct"/>
            <w:hideMark/>
          </w:tcPr>
          <w:p w14:paraId="02DC07C8" w14:textId="77777777" w:rsidR="00BE35F3" w:rsidRPr="00593A82" w:rsidRDefault="00BE35F3" w:rsidP="00593A82">
            <w:pPr>
              <w:spacing w:line="240" w:lineRule="auto"/>
              <w:rPr>
                <w:sz w:val="22"/>
                <w:szCs w:val="22"/>
              </w:rPr>
            </w:pPr>
            <w:r w:rsidRPr="00593A82">
              <w:rPr>
                <w:sz w:val="22"/>
                <w:szCs w:val="22"/>
              </w:rPr>
              <w:t>-1.26</w:t>
            </w:r>
          </w:p>
        </w:tc>
        <w:tc>
          <w:tcPr>
            <w:tcW w:w="497" w:type="pct"/>
            <w:hideMark/>
          </w:tcPr>
          <w:p w14:paraId="4E23363B" w14:textId="77777777" w:rsidR="00BE35F3" w:rsidRPr="00593A82" w:rsidRDefault="00BE35F3" w:rsidP="00593A82">
            <w:pPr>
              <w:spacing w:line="240" w:lineRule="auto"/>
              <w:rPr>
                <w:sz w:val="22"/>
                <w:szCs w:val="22"/>
              </w:rPr>
            </w:pPr>
            <w:r w:rsidRPr="00593A82">
              <w:rPr>
                <w:sz w:val="22"/>
                <w:szCs w:val="22"/>
              </w:rPr>
              <w:t>0.05</w:t>
            </w:r>
          </w:p>
        </w:tc>
        <w:tc>
          <w:tcPr>
            <w:tcW w:w="2854" w:type="pct"/>
            <w:hideMark/>
          </w:tcPr>
          <w:p w14:paraId="37E46694" w14:textId="77777777" w:rsidR="00BE35F3" w:rsidRPr="00593A82" w:rsidRDefault="00BE35F3" w:rsidP="00593A82">
            <w:pPr>
              <w:spacing w:line="240" w:lineRule="auto"/>
              <w:rPr>
                <w:sz w:val="22"/>
                <w:szCs w:val="22"/>
              </w:rPr>
            </w:pPr>
            <w:r w:rsidRPr="00593A82">
              <w:rPr>
                <w:sz w:val="22"/>
                <w:szCs w:val="22"/>
              </w:rPr>
              <w:t>Marginal GDP growth increase with stable labor participation decline and rising unemployment, reflecting slow economic momentum.</w:t>
            </w:r>
          </w:p>
        </w:tc>
      </w:tr>
      <w:tr w:rsidR="00BE35F3" w:rsidRPr="00593A82" w14:paraId="070ECAA8" w14:textId="77777777" w:rsidTr="00593A82">
        <w:tc>
          <w:tcPr>
            <w:tcW w:w="345" w:type="pct"/>
            <w:hideMark/>
          </w:tcPr>
          <w:p w14:paraId="44D49521" w14:textId="77777777" w:rsidR="00BE35F3" w:rsidRPr="00593A82" w:rsidRDefault="00BE35F3" w:rsidP="00593A82">
            <w:pPr>
              <w:spacing w:line="240" w:lineRule="auto"/>
              <w:rPr>
                <w:sz w:val="22"/>
                <w:szCs w:val="22"/>
              </w:rPr>
            </w:pPr>
            <w:r w:rsidRPr="00593A82">
              <w:rPr>
                <w:sz w:val="22"/>
                <w:szCs w:val="22"/>
              </w:rPr>
              <w:t>2013</w:t>
            </w:r>
          </w:p>
        </w:tc>
        <w:tc>
          <w:tcPr>
            <w:tcW w:w="506" w:type="pct"/>
            <w:hideMark/>
          </w:tcPr>
          <w:p w14:paraId="2A69E377" w14:textId="77777777" w:rsidR="00BE35F3" w:rsidRPr="00593A82" w:rsidRDefault="00BE35F3" w:rsidP="00593A82">
            <w:pPr>
              <w:spacing w:line="240" w:lineRule="auto"/>
              <w:rPr>
                <w:sz w:val="22"/>
                <w:szCs w:val="22"/>
              </w:rPr>
            </w:pPr>
            <w:r w:rsidRPr="00593A82">
              <w:rPr>
                <w:sz w:val="22"/>
                <w:szCs w:val="22"/>
              </w:rPr>
              <w:t>6.39</w:t>
            </w:r>
          </w:p>
        </w:tc>
        <w:tc>
          <w:tcPr>
            <w:tcW w:w="798" w:type="pct"/>
            <w:hideMark/>
          </w:tcPr>
          <w:p w14:paraId="3B4802DB" w14:textId="77777777" w:rsidR="00BE35F3" w:rsidRPr="00593A82" w:rsidRDefault="00BE35F3" w:rsidP="00593A82">
            <w:pPr>
              <w:spacing w:line="240" w:lineRule="auto"/>
              <w:rPr>
                <w:sz w:val="22"/>
                <w:szCs w:val="22"/>
              </w:rPr>
            </w:pPr>
            <w:r w:rsidRPr="00593A82">
              <w:rPr>
                <w:sz w:val="22"/>
                <w:szCs w:val="22"/>
              </w:rPr>
              <w:t>-0.46</w:t>
            </w:r>
          </w:p>
        </w:tc>
        <w:tc>
          <w:tcPr>
            <w:tcW w:w="497" w:type="pct"/>
            <w:hideMark/>
          </w:tcPr>
          <w:p w14:paraId="54A24EFE" w14:textId="77777777" w:rsidR="00BE35F3" w:rsidRPr="00593A82" w:rsidRDefault="00BE35F3" w:rsidP="00593A82">
            <w:pPr>
              <w:spacing w:line="240" w:lineRule="auto"/>
              <w:rPr>
                <w:sz w:val="22"/>
                <w:szCs w:val="22"/>
              </w:rPr>
            </w:pPr>
            <w:r w:rsidRPr="00593A82">
              <w:rPr>
                <w:sz w:val="22"/>
                <w:szCs w:val="22"/>
              </w:rPr>
              <w:t>0.04</w:t>
            </w:r>
          </w:p>
        </w:tc>
        <w:tc>
          <w:tcPr>
            <w:tcW w:w="2854" w:type="pct"/>
            <w:hideMark/>
          </w:tcPr>
          <w:p w14:paraId="71BD5264" w14:textId="77777777" w:rsidR="00BE35F3" w:rsidRPr="00593A82" w:rsidRDefault="00BE35F3" w:rsidP="00593A82">
            <w:pPr>
              <w:spacing w:line="240" w:lineRule="auto"/>
              <w:rPr>
                <w:sz w:val="22"/>
                <w:szCs w:val="22"/>
              </w:rPr>
            </w:pPr>
            <w:r w:rsidRPr="00593A82">
              <w:rPr>
                <w:sz w:val="22"/>
                <w:szCs w:val="22"/>
              </w:rPr>
              <w:t>GDP growth acceleration with lesser decline in labor participation but rising unemployment, indicating mixed labor market conditions.</w:t>
            </w:r>
          </w:p>
        </w:tc>
      </w:tr>
      <w:tr w:rsidR="00BE35F3" w:rsidRPr="00593A82" w14:paraId="647CB9D5" w14:textId="77777777" w:rsidTr="00593A82">
        <w:tc>
          <w:tcPr>
            <w:tcW w:w="345" w:type="pct"/>
            <w:hideMark/>
          </w:tcPr>
          <w:p w14:paraId="5D813A1D" w14:textId="77777777" w:rsidR="00BE35F3" w:rsidRPr="00593A82" w:rsidRDefault="00BE35F3" w:rsidP="00593A82">
            <w:pPr>
              <w:spacing w:line="240" w:lineRule="auto"/>
              <w:rPr>
                <w:sz w:val="22"/>
                <w:szCs w:val="22"/>
              </w:rPr>
            </w:pPr>
            <w:r w:rsidRPr="00593A82">
              <w:rPr>
                <w:sz w:val="22"/>
                <w:szCs w:val="22"/>
              </w:rPr>
              <w:t>2014</w:t>
            </w:r>
          </w:p>
        </w:tc>
        <w:tc>
          <w:tcPr>
            <w:tcW w:w="506" w:type="pct"/>
            <w:hideMark/>
          </w:tcPr>
          <w:p w14:paraId="419F5562" w14:textId="77777777" w:rsidR="00BE35F3" w:rsidRPr="00593A82" w:rsidRDefault="00BE35F3" w:rsidP="00593A82">
            <w:pPr>
              <w:spacing w:line="240" w:lineRule="auto"/>
              <w:rPr>
                <w:sz w:val="22"/>
                <w:szCs w:val="22"/>
              </w:rPr>
            </w:pPr>
            <w:r w:rsidRPr="00593A82">
              <w:rPr>
                <w:sz w:val="22"/>
                <w:szCs w:val="22"/>
              </w:rPr>
              <w:t>7.41</w:t>
            </w:r>
          </w:p>
        </w:tc>
        <w:tc>
          <w:tcPr>
            <w:tcW w:w="798" w:type="pct"/>
            <w:hideMark/>
          </w:tcPr>
          <w:p w14:paraId="189B6B31" w14:textId="77777777" w:rsidR="00BE35F3" w:rsidRPr="00593A82" w:rsidRDefault="00BE35F3" w:rsidP="00593A82">
            <w:pPr>
              <w:spacing w:line="240" w:lineRule="auto"/>
              <w:rPr>
                <w:sz w:val="22"/>
                <w:szCs w:val="22"/>
              </w:rPr>
            </w:pPr>
            <w:r w:rsidRPr="00593A82">
              <w:rPr>
                <w:sz w:val="22"/>
                <w:szCs w:val="22"/>
              </w:rPr>
              <w:t>-0.56</w:t>
            </w:r>
          </w:p>
        </w:tc>
        <w:tc>
          <w:tcPr>
            <w:tcW w:w="497" w:type="pct"/>
            <w:hideMark/>
          </w:tcPr>
          <w:p w14:paraId="1D6C016F" w14:textId="77777777" w:rsidR="00BE35F3" w:rsidRPr="00593A82" w:rsidRDefault="00BE35F3" w:rsidP="00593A82">
            <w:pPr>
              <w:spacing w:line="240" w:lineRule="auto"/>
              <w:rPr>
                <w:sz w:val="22"/>
                <w:szCs w:val="22"/>
              </w:rPr>
            </w:pPr>
            <w:r w:rsidRPr="00593A82">
              <w:rPr>
                <w:sz w:val="22"/>
                <w:szCs w:val="22"/>
              </w:rPr>
              <w:t>-0.04</w:t>
            </w:r>
          </w:p>
        </w:tc>
        <w:tc>
          <w:tcPr>
            <w:tcW w:w="2854" w:type="pct"/>
            <w:hideMark/>
          </w:tcPr>
          <w:p w14:paraId="537FAF81" w14:textId="77777777" w:rsidR="00BE35F3" w:rsidRPr="00593A82" w:rsidRDefault="00BE35F3" w:rsidP="00593A82">
            <w:pPr>
              <w:spacing w:line="240" w:lineRule="auto"/>
              <w:rPr>
                <w:sz w:val="22"/>
                <w:szCs w:val="22"/>
              </w:rPr>
            </w:pPr>
            <w:r w:rsidRPr="00593A82">
              <w:rPr>
                <w:sz w:val="22"/>
                <w:szCs w:val="22"/>
              </w:rPr>
              <w:t>Strong GDP growth correlates with improved labor participation trend and falling unemployment, showing positive employment impact.</w:t>
            </w:r>
          </w:p>
        </w:tc>
      </w:tr>
      <w:tr w:rsidR="00BE35F3" w:rsidRPr="00593A82" w14:paraId="70656E1B" w14:textId="77777777" w:rsidTr="00593A82">
        <w:tc>
          <w:tcPr>
            <w:tcW w:w="345" w:type="pct"/>
            <w:hideMark/>
          </w:tcPr>
          <w:p w14:paraId="1FF215A5" w14:textId="77777777" w:rsidR="00BE35F3" w:rsidRPr="00593A82" w:rsidRDefault="00BE35F3" w:rsidP="00593A82">
            <w:pPr>
              <w:spacing w:line="240" w:lineRule="auto"/>
              <w:rPr>
                <w:sz w:val="22"/>
                <w:szCs w:val="22"/>
              </w:rPr>
            </w:pPr>
            <w:r w:rsidRPr="00593A82">
              <w:rPr>
                <w:sz w:val="22"/>
                <w:szCs w:val="22"/>
              </w:rPr>
              <w:t>2015</w:t>
            </w:r>
          </w:p>
        </w:tc>
        <w:tc>
          <w:tcPr>
            <w:tcW w:w="506" w:type="pct"/>
            <w:hideMark/>
          </w:tcPr>
          <w:p w14:paraId="253518AF" w14:textId="77777777" w:rsidR="00BE35F3" w:rsidRPr="00593A82" w:rsidRDefault="00BE35F3" w:rsidP="00593A82">
            <w:pPr>
              <w:spacing w:line="240" w:lineRule="auto"/>
              <w:rPr>
                <w:sz w:val="22"/>
                <w:szCs w:val="22"/>
              </w:rPr>
            </w:pPr>
            <w:r w:rsidRPr="00593A82">
              <w:rPr>
                <w:sz w:val="22"/>
                <w:szCs w:val="22"/>
              </w:rPr>
              <w:t>8</w:t>
            </w:r>
          </w:p>
        </w:tc>
        <w:tc>
          <w:tcPr>
            <w:tcW w:w="798" w:type="pct"/>
            <w:hideMark/>
          </w:tcPr>
          <w:p w14:paraId="0100BED4" w14:textId="77777777" w:rsidR="00BE35F3" w:rsidRPr="00593A82" w:rsidRDefault="00BE35F3" w:rsidP="00593A82">
            <w:pPr>
              <w:spacing w:line="240" w:lineRule="auto"/>
              <w:rPr>
                <w:sz w:val="22"/>
                <w:szCs w:val="22"/>
              </w:rPr>
            </w:pPr>
            <w:r w:rsidRPr="00593A82">
              <w:rPr>
                <w:sz w:val="22"/>
                <w:szCs w:val="22"/>
              </w:rPr>
              <w:t>-0.67</w:t>
            </w:r>
          </w:p>
        </w:tc>
        <w:tc>
          <w:tcPr>
            <w:tcW w:w="497" w:type="pct"/>
            <w:hideMark/>
          </w:tcPr>
          <w:p w14:paraId="14A588E9" w14:textId="77777777" w:rsidR="00BE35F3" w:rsidRPr="00593A82" w:rsidRDefault="00BE35F3" w:rsidP="00593A82">
            <w:pPr>
              <w:spacing w:line="240" w:lineRule="auto"/>
              <w:rPr>
                <w:sz w:val="22"/>
                <w:szCs w:val="22"/>
              </w:rPr>
            </w:pPr>
            <w:r w:rsidRPr="00593A82">
              <w:rPr>
                <w:sz w:val="22"/>
                <w:szCs w:val="22"/>
              </w:rPr>
              <w:t>-0.04</w:t>
            </w:r>
          </w:p>
        </w:tc>
        <w:tc>
          <w:tcPr>
            <w:tcW w:w="2854" w:type="pct"/>
            <w:hideMark/>
          </w:tcPr>
          <w:p w14:paraId="2D820779" w14:textId="77777777" w:rsidR="00BE35F3" w:rsidRPr="00593A82" w:rsidRDefault="00BE35F3" w:rsidP="00593A82">
            <w:pPr>
              <w:spacing w:line="240" w:lineRule="auto"/>
              <w:rPr>
                <w:sz w:val="22"/>
                <w:szCs w:val="22"/>
              </w:rPr>
            </w:pPr>
            <w:r w:rsidRPr="00593A82">
              <w:rPr>
                <w:sz w:val="22"/>
                <w:szCs w:val="22"/>
              </w:rPr>
              <w:t>Sustained GDP growth linked to declining labor participation but steady unemployment, possibly reflecting automation or underemployment.</w:t>
            </w:r>
          </w:p>
        </w:tc>
      </w:tr>
      <w:tr w:rsidR="00BE35F3" w:rsidRPr="00593A82" w14:paraId="5D473287" w14:textId="77777777" w:rsidTr="00593A82">
        <w:tc>
          <w:tcPr>
            <w:tcW w:w="345" w:type="pct"/>
            <w:hideMark/>
          </w:tcPr>
          <w:p w14:paraId="7E3DEC64" w14:textId="77777777" w:rsidR="00BE35F3" w:rsidRPr="00593A82" w:rsidRDefault="00BE35F3" w:rsidP="00593A82">
            <w:pPr>
              <w:spacing w:line="240" w:lineRule="auto"/>
              <w:rPr>
                <w:sz w:val="22"/>
                <w:szCs w:val="22"/>
              </w:rPr>
            </w:pPr>
            <w:r w:rsidRPr="00593A82">
              <w:rPr>
                <w:sz w:val="22"/>
                <w:szCs w:val="22"/>
              </w:rPr>
              <w:t>2016</w:t>
            </w:r>
          </w:p>
        </w:tc>
        <w:tc>
          <w:tcPr>
            <w:tcW w:w="506" w:type="pct"/>
            <w:hideMark/>
          </w:tcPr>
          <w:p w14:paraId="28A2B430" w14:textId="77777777" w:rsidR="00BE35F3" w:rsidRPr="00593A82" w:rsidRDefault="00BE35F3" w:rsidP="00593A82">
            <w:pPr>
              <w:spacing w:line="240" w:lineRule="auto"/>
              <w:rPr>
                <w:sz w:val="22"/>
                <w:szCs w:val="22"/>
              </w:rPr>
            </w:pPr>
            <w:r w:rsidRPr="00593A82">
              <w:rPr>
                <w:sz w:val="22"/>
                <w:szCs w:val="22"/>
              </w:rPr>
              <w:t>8.26</w:t>
            </w:r>
          </w:p>
        </w:tc>
        <w:tc>
          <w:tcPr>
            <w:tcW w:w="798" w:type="pct"/>
            <w:hideMark/>
          </w:tcPr>
          <w:p w14:paraId="04E752A8" w14:textId="77777777" w:rsidR="00BE35F3" w:rsidRPr="00593A82" w:rsidRDefault="00BE35F3" w:rsidP="00593A82">
            <w:pPr>
              <w:spacing w:line="240" w:lineRule="auto"/>
              <w:rPr>
                <w:sz w:val="22"/>
                <w:szCs w:val="22"/>
              </w:rPr>
            </w:pPr>
            <w:r w:rsidRPr="00593A82">
              <w:rPr>
                <w:sz w:val="22"/>
                <w:szCs w:val="22"/>
              </w:rPr>
              <w:t>-0.69</w:t>
            </w:r>
          </w:p>
        </w:tc>
        <w:tc>
          <w:tcPr>
            <w:tcW w:w="497" w:type="pct"/>
            <w:hideMark/>
          </w:tcPr>
          <w:p w14:paraId="395AB9DE" w14:textId="77777777" w:rsidR="00BE35F3" w:rsidRPr="00593A82" w:rsidRDefault="00BE35F3" w:rsidP="00593A82">
            <w:pPr>
              <w:spacing w:line="240" w:lineRule="auto"/>
              <w:rPr>
                <w:sz w:val="22"/>
                <w:szCs w:val="22"/>
              </w:rPr>
            </w:pPr>
            <w:r w:rsidRPr="00593A82">
              <w:rPr>
                <w:sz w:val="22"/>
                <w:szCs w:val="22"/>
              </w:rPr>
              <w:t>-0.03</w:t>
            </w:r>
          </w:p>
        </w:tc>
        <w:tc>
          <w:tcPr>
            <w:tcW w:w="2854" w:type="pct"/>
            <w:hideMark/>
          </w:tcPr>
          <w:p w14:paraId="68995462" w14:textId="77777777" w:rsidR="00BE35F3" w:rsidRPr="00593A82" w:rsidRDefault="00BE35F3" w:rsidP="00593A82">
            <w:pPr>
              <w:spacing w:line="240" w:lineRule="auto"/>
              <w:rPr>
                <w:sz w:val="22"/>
                <w:szCs w:val="22"/>
              </w:rPr>
            </w:pPr>
            <w:r w:rsidRPr="00593A82">
              <w:rPr>
                <w:sz w:val="22"/>
                <w:szCs w:val="22"/>
              </w:rPr>
              <w:t>Growth continuity with similar labor market behavior as 2015 indicates ongoing structural labor force issues.</w:t>
            </w:r>
          </w:p>
        </w:tc>
      </w:tr>
      <w:tr w:rsidR="00BE35F3" w:rsidRPr="00593A82" w14:paraId="75CCFE7F" w14:textId="77777777" w:rsidTr="00593A82">
        <w:tc>
          <w:tcPr>
            <w:tcW w:w="345" w:type="pct"/>
            <w:hideMark/>
          </w:tcPr>
          <w:p w14:paraId="0F6A59B6" w14:textId="77777777" w:rsidR="00BE35F3" w:rsidRPr="00593A82" w:rsidRDefault="00BE35F3" w:rsidP="00593A82">
            <w:pPr>
              <w:spacing w:line="240" w:lineRule="auto"/>
              <w:rPr>
                <w:sz w:val="22"/>
                <w:szCs w:val="22"/>
              </w:rPr>
            </w:pPr>
            <w:r w:rsidRPr="00593A82">
              <w:rPr>
                <w:sz w:val="22"/>
                <w:szCs w:val="22"/>
              </w:rPr>
              <w:t>2017</w:t>
            </w:r>
          </w:p>
        </w:tc>
        <w:tc>
          <w:tcPr>
            <w:tcW w:w="506" w:type="pct"/>
            <w:hideMark/>
          </w:tcPr>
          <w:p w14:paraId="7E004779" w14:textId="77777777" w:rsidR="00BE35F3" w:rsidRPr="00593A82" w:rsidRDefault="00BE35F3" w:rsidP="00593A82">
            <w:pPr>
              <w:spacing w:line="240" w:lineRule="auto"/>
              <w:rPr>
                <w:sz w:val="22"/>
                <w:szCs w:val="22"/>
              </w:rPr>
            </w:pPr>
            <w:r w:rsidRPr="00593A82">
              <w:rPr>
                <w:sz w:val="22"/>
                <w:szCs w:val="22"/>
              </w:rPr>
              <w:t>6.8</w:t>
            </w:r>
          </w:p>
        </w:tc>
        <w:tc>
          <w:tcPr>
            <w:tcW w:w="798" w:type="pct"/>
            <w:hideMark/>
          </w:tcPr>
          <w:p w14:paraId="6BC2DB2D" w14:textId="77777777" w:rsidR="00BE35F3" w:rsidRPr="00593A82" w:rsidRDefault="00BE35F3" w:rsidP="00593A82">
            <w:pPr>
              <w:spacing w:line="240" w:lineRule="auto"/>
              <w:rPr>
                <w:sz w:val="22"/>
                <w:szCs w:val="22"/>
              </w:rPr>
            </w:pPr>
            <w:r w:rsidRPr="00593A82">
              <w:rPr>
                <w:sz w:val="22"/>
                <w:szCs w:val="22"/>
              </w:rPr>
              <w:t>-0.72</w:t>
            </w:r>
          </w:p>
        </w:tc>
        <w:tc>
          <w:tcPr>
            <w:tcW w:w="497" w:type="pct"/>
            <w:hideMark/>
          </w:tcPr>
          <w:p w14:paraId="2D5F2EAE" w14:textId="77777777" w:rsidR="00BE35F3" w:rsidRPr="00593A82" w:rsidRDefault="00BE35F3" w:rsidP="00593A82">
            <w:pPr>
              <w:spacing w:line="240" w:lineRule="auto"/>
              <w:rPr>
                <w:sz w:val="22"/>
                <w:szCs w:val="22"/>
              </w:rPr>
            </w:pPr>
            <w:r w:rsidRPr="00593A82">
              <w:rPr>
                <w:sz w:val="22"/>
                <w:szCs w:val="22"/>
              </w:rPr>
              <w:t>0.02</w:t>
            </w:r>
          </w:p>
        </w:tc>
        <w:tc>
          <w:tcPr>
            <w:tcW w:w="2854" w:type="pct"/>
            <w:hideMark/>
          </w:tcPr>
          <w:p w14:paraId="378EA141" w14:textId="77777777" w:rsidR="00BE35F3" w:rsidRPr="00593A82" w:rsidRDefault="00BE35F3" w:rsidP="00593A82">
            <w:pPr>
              <w:spacing w:line="240" w:lineRule="auto"/>
              <w:rPr>
                <w:sz w:val="22"/>
                <w:szCs w:val="22"/>
              </w:rPr>
            </w:pPr>
            <w:r w:rsidRPr="00593A82">
              <w:rPr>
                <w:sz w:val="22"/>
                <w:szCs w:val="22"/>
              </w:rPr>
              <w:t>GDP dip with persistent labor participation decline and slight unemployment increase, possibly GST and demonetization effects.</w:t>
            </w:r>
          </w:p>
        </w:tc>
      </w:tr>
      <w:tr w:rsidR="00BE35F3" w:rsidRPr="00593A82" w14:paraId="059D31B1" w14:textId="77777777" w:rsidTr="00593A82">
        <w:tc>
          <w:tcPr>
            <w:tcW w:w="345" w:type="pct"/>
            <w:hideMark/>
          </w:tcPr>
          <w:p w14:paraId="544C3DB4" w14:textId="77777777" w:rsidR="00BE35F3" w:rsidRPr="00593A82" w:rsidRDefault="00BE35F3" w:rsidP="00593A82">
            <w:pPr>
              <w:spacing w:line="240" w:lineRule="auto"/>
              <w:rPr>
                <w:sz w:val="22"/>
                <w:szCs w:val="22"/>
              </w:rPr>
            </w:pPr>
            <w:r w:rsidRPr="00593A82">
              <w:rPr>
                <w:sz w:val="22"/>
                <w:szCs w:val="22"/>
              </w:rPr>
              <w:t>2018</w:t>
            </w:r>
          </w:p>
        </w:tc>
        <w:tc>
          <w:tcPr>
            <w:tcW w:w="506" w:type="pct"/>
            <w:hideMark/>
          </w:tcPr>
          <w:p w14:paraId="0BE80E11" w14:textId="77777777" w:rsidR="00BE35F3" w:rsidRPr="00593A82" w:rsidRDefault="00BE35F3" w:rsidP="00593A82">
            <w:pPr>
              <w:spacing w:line="240" w:lineRule="auto"/>
              <w:rPr>
                <w:sz w:val="22"/>
                <w:szCs w:val="22"/>
              </w:rPr>
            </w:pPr>
            <w:r w:rsidRPr="00593A82">
              <w:rPr>
                <w:sz w:val="22"/>
                <w:szCs w:val="22"/>
              </w:rPr>
              <w:t>6.45</w:t>
            </w:r>
          </w:p>
        </w:tc>
        <w:tc>
          <w:tcPr>
            <w:tcW w:w="798" w:type="pct"/>
            <w:hideMark/>
          </w:tcPr>
          <w:p w14:paraId="60705653" w14:textId="77777777" w:rsidR="00BE35F3" w:rsidRPr="00593A82" w:rsidRDefault="00BE35F3" w:rsidP="00593A82">
            <w:pPr>
              <w:spacing w:line="240" w:lineRule="auto"/>
              <w:rPr>
                <w:sz w:val="22"/>
                <w:szCs w:val="22"/>
              </w:rPr>
            </w:pPr>
            <w:r w:rsidRPr="00593A82">
              <w:rPr>
                <w:sz w:val="22"/>
                <w:szCs w:val="22"/>
              </w:rPr>
              <w:t>-0.76</w:t>
            </w:r>
          </w:p>
        </w:tc>
        <w:tc>
          <w:tcPr>
            <w:tcW w:w="497" w:type="pct"/>
            <w:hideMark/>
          </w:tcPr>
          <w:p w14:paraId="50AC982D" w14:textId="77777777" w:rsidR="00BE35F3" w:rsidRPr="00593A82" w:rsidRDefault="00BE35F3" w:rsidP="00593A82">
            <w:pPr>
              <w:spacing w:line="240" w:lineRule="auto"/>
              <w:rPr>
                <w:sz w:val="22"/>
                <w:szCs w:val="22"/>
              </w:rPr>
            </w:pPr>
            <w:r w:rsidRPr="00593A82">
              <w:rPr>
                <w:sz w:val="22"/>
                <w:szCs w:val="22"/>
              </w:rPr>
              <w:t>0.03</w:t>
            </w:r>
          </w:p>
        </w:tc>
        <w:tc>
          <w:tcPr>
            <w:tcW w:w="2854" w:type="pct"/>
            <w:hideMark/>
          </w:tcPr>
          <w:p w14:paraId="0856D104" w14:textId="77777777" w:rsidR="00BE35F3" w:rsidRPr="00593A82" w:rsidRDefault="00BE35F3" w:rsidP="00593A82">
            <w:pPr>
              <w:spacing w:line="240" w:lineRule="auto"/>
              <w:rPr>
                <w:sz w:val="22"/>
                <w:szCs w:val="22"/>
              </w:rPr>
            </w:pPr>
            <w:r w:rsidRPr="00593A82">
              <w:rPr>
                <w:sz w:val="22"/>
                <w:szCs w:val="22"/>
              </w:rPr>
              <w:t>Continued GDP slowdown with falling labor participation and rising unemployment signals labor market strain amid economic uncertainties.</w:t>
            </w:r>
          </w:p>
        </w:tc>
      </w:tr>
      <w:tr w:rsidR="00BE35F3" w:rsidRPr="00593A82" w14:paraId="5846CFB3" w14:textId="77777777" w:rsidTr="00593A82">
        <w:tc>
          <w:tcPr>
            <w:tcW w:w="345" w:type="pct"/>
            <w:hideMark/>
          </w:tcPr>
          <w:p w14:paraId="7A87FF5B" w14:textId="77777777" w:rsidR="00BE35F3" w:rsidRPr="00593A82" w:rsidRDefault="00BE35F3" w:rsidP="00593A82">
            <w:pPr>
              <w:spacing w:line="240" w:lineRule="auto"/>
              <w:rPr>
                <w:sz w:val="22"/>
                <w:szCs w:val="22"/>
              </w:rPr>
            </w:pPr>
            <w:r w:rsidRPr="00593A82">
              <w:rPr>
                <w:sz w:val="22"/>
                <w:szCs w:val="22"/>
              </w:rPr>
              <w:t>2019</w:t>
            </w:r>
          </w:p>
        </w:tc>
        <w:tc>
          <w:tcPr>
            <w:tcW w:w="506" w:type="pct"/>
            <w:hideMark/>
          </w:tcPr>
          <w:p w14:paraId="4E5C3EC4" w14:textId="77777777" w:rsidR="00BE35F3" w:rsidRPr="00593A82" w:rsidRDefault="00BE35F3" w:rsidP="00593A82">
            <w:pPr>
              <w:spacing w:line="240" w:lineRule="auto"/>
              <w:rPr>
                <w:sz w:val="22"/>
                <w:szCs w:val="22"/>
              </w:rPr>
            </w:pPr>
            <w:r w:rsidRPr="00593A82">
              <w:rPr>
                <w:sz w:val="22"/>
                <w:szCs w:val="22"/>
              </w:rPr>
              <w:t>3.87</w:t>
            </w:r>
          </w:p>
        </w:tc>
        <w:tc>
          <w:tcPr>
            <w:tcW w:w="798" w:type="pct"/>
            <w:hideMark/>
          </w:tcPr>
          <w:p w14:paraId="43E0D705" w14:textId="77777777" w:rsidR="00BE35F3" w:rsidRPr="00593A82" w:rsidRDefault="00BE35F3" w:rsidP="00593A82">
            <w:pPr>
              <w:spacing w:line="240" w:lineRule="auto"/>
              <w:rPr>
                <w:sz w:val="22"/>
                <w:szCs w:val="22"/>
              </w:rPr>
            </w:pPr>
            <w:r w:rsidRPr="00593A82">
              <w:rPr>
                <w:sz w:val="22"/>
                <w:szCs w:val="22"/>
              </w:rPr>
              <w:t>-0.79</w:t>
            </w:r>
          </w:p>
        </w:tc>
        <w:tc>
          <w:tcPr>
            <w:tcW w:w="497" w:type="pct"/>
            <w:hideMark/>
          </w:tcPr>
          <w:p w14:paraId="23A5B149" w14:textId="77777777" w:rsidR="00BE35F3" w:rsidRPr="00593A82" w:rsidRDefault="00BE35F3" w:rsidP="00593A82">
            <w:pPr>
              <w:spacing w:line="240" w:lineRule="auto"/>
              <w:rPr>
                <w:sz w:val="22"/>
                <w:szCs w:val="22"/>
              </w:rPr>
            </w:pPr>
            <w:r w:rsidRPr="00593A82">
              <w:rPr>
                <w:sz w:val="22"/>
                <w:szCs w:val="22"/>
              </w:rPr>
              <w:t>-1.14</w:t>
            </w:r>
          </w:p>
        </w:tc>
        <w:tc>
          <w:tcPr>
            <w:tcW w:w="2854" w:type="pct"/>
            <w:hideMark/>
          </w:tcPr>
          <w:p w14:paraId="268F0886" w14:textId="77777777" w:rsidR="00BE35F3" w:rsidRPr="00593A82" w:rsidRDefault="00BE35F3" w:rsidP="00593A82">
            <w:pPr>
              <w:spacing w:line="240" w:lineRule="auto"/>
              <w:rPr>
                <w:sz w:val="22"/>
                <w:szCs w:val="22"/>
              </w:rPr>
            </w:pPr>
            <w:r w:rsidRPr="00593A82">
              <w:rPr>
                <w:sz w:val="22"/>
                <w:szCs w:val="22"/>
              </w:rPr>
              <w:t>Sharp GDP slowdown but large drop in unemployment rate change possibly reflects labor market data anomalies or shifts in informal employment.</w:t>
            </w:r>
          </w:p>
        </w:tc>
      </w:tr>
      <w:tr w:rsidR="00BE35F3" w:rsidRPr="00593A82" w14:paraId="07C2BD2F" w14:textId="77777777" w:rsidTr="00593A82">
        <w:tc>
          <w:tcPr>
            <w:tcW w:w="345" w:type="pct"/>
            <w:hideMark/>
          </w:tcPr>
          <w:p w14:paraId="2F9AE9C2" w14:textId="77777777" w:rsidR="00BE35F3" w:rsidRPr="00593A82" w:rsidRDefault="00BE35F3" w:rsidP="00593A82">
            <w:pPr>
              <w:spacing w:line="240" w:lineRule="auto"/>
              <w:rPr>
                <w:sz w:val="22"/>
                <w:szCs w:val="22"/>
              </w:rPr>
            </w:pPr>
            <w:r w:rsidRPr="00593A82">
              <w:rPr>
                <w:sz w:val="22"/>
                <w:szCs w:val="22"/>
              </w:rPr>
              <w:t>2020</w:t>
            </w:r>
          </w:p>
        </w:tc>
        <w:tc>
          <w:tcPr>
            <w:tcW w:w="506" w:type="pct"/>
            <w:hideMark/>
          </w:tcPr>
          <w:p w14:paraId="6506883F" w14:textId="77777777" w:rsidR="00BE35F3" w:rsidRPr="00593A82" w:rsidRDefault="00BE35F3" w:rsidP="00593A82">
            <w:pPr>
              <w:spacing w:line="240" w:lineRule="auto"/>
              <w:rPr>
                <w:sz w:val="22"/>
                <w:szCs w:val="22"/>
              </w:rPr>
            </w:pPr>
            <w:r w:rsidRPr="00593A82">
              <w:rPr>
                <w:sz w:val="22"/>
                <w:szCs w:val="22"/>
              </w:rPr>
              <w:t>-5.78</w:t>
            </w:r>
          </w:p>
        </w:tc>
        <w:tc>
          <w:tcPr>
            <w:tcW w:w="798" w:type="pct"/>
            <w:hideMark/>
          </w:tcPr>
          <w:p w14:paraId="46A5D1BF" w14:textId="77777777" w:rsidR="00BE35F3" w:rsidRPr="00593A82" w:rsidRDefault="00BE35F3" w:rsidP="00593A82">
            <w:pPr>
              <w:spacing w:line="240" w:lineRule="auto"/>
              <w:rPr>
                <w:sz w:val="22"/>
                <w:szCs w:val="22"/>
              </w:rPr>
            </w:pPr>
            <w:r w:rsidRPr="00593A82">
              <w:rPr>
                <w:sz w:val="22"/>
                <w:szCs w:val="22"/>
              </w:rPr>
              <w:t>-0.75</w:t>
            </w:r>
          </w:p>
        </w:tc>
        <w:tc>
          <w:tcPr>
            <w:tcW w:w="497" w:type="pct"/>
            <w:hideMark/>
          </w:tcPr>
          <w:p w14:paraId="626C65B3" w14:textId="77777777" w:rsidR="00BE35F3" w:rsidRPr="00593A82" w:rsidRDefault="00BE35F3" w:rsidP="00593A82">
            <w:pPr>
              <w:spacing w:line="240" w:lineRule="auto"/>
              <w:rPr>
                <w:sz w:val="22"/>
                <w:szCs w:val="22"/>
              </w:rPr>
            </w:pPr>
            <w:r w:rsidRPr="00593A82">
              <w:rPr>
                <w:sz w:val="22"/>
                <w:szCs w:val="22"/>
              </w:rPr>
              <w:t>1.35</w:t>
            </w:r>
          </w:p>
        </w:tc>
        <w:tc>
          <w:tcPr>
            <w:tcW w:w="2854" w:type="pct"/>
            <w:hideMark/>
          </w:tcPr>
          <w:p w14:paraId="738671A5" w14:textId="77777777" w:rsidR="00BE35F3" w:rsidRPr="00593A82" w:rsidRDefault="00BE35F3" w:rsidP="00593A82">
            <w:pPr>
              <w:spacing w:line="240" w:lineRule="auto"/>
              <w:rPr>
                <w:sz w:val="22"/>
                <w:szCs w:val="22"/>
              </w:rPr>
            </w:pPr>
            <w:r w:rsidRPr="00593A82">
              <w:rPr>
                <w:sz w:val="22"/>
                <w:szCs w:val="22"/>
              </w:rPr>
              <w:t>COVID-19 pandemic caused severe GDP contraction, falling labor participation, and sharp increase in unemployment reflecting economic shutdown.</w:t>
            </w:r>
          </w:p>
        </w:tc>
      </w:tr>
      <w:tr w:rsidR="00BE35F3" w:rsidRPr="00593A82" w14:paraId="40E43C21" w14:textId="77777777" w:rsidTr="00593A82">
        <w:tc>
          <w:tcPr>
            <w:tcW w:w="345" w:type="pct"/>
            <w:hideMark/>
          </w:tcPr>
          <w:p w14:paraId="54E05976" w14:textId="77777777" w:rsidR="00BE35F3" w:rsidRPr="00593A82" w:rsidRDefault="00BE35F3" w:rsidP="00593A82">
            <w:pPr>
              <w:spacing w:line="240" w:lineRule="auto"/>
              <w:rPr>
                <w:sz w:val="22"/>
                <w:szCs w:val="22"/>
              </w:rPr>
            </w:pPr>
            <w:r w:rsidRPr="00593A82">
              <w:rPr>
                <w:sz w:val="22"/>
                <w:szCs w:val="22"/>
              </w:rPr>
              <w:t>2021</w:t>
            </w:r>
          </w:p>
        </w:tc>
        <w:tc>
          <w:tcPr>
            <w:tcW w:w="506" w:type="pct"/>
            <w:hideMark/>
          </w:tcPr>
          <w:p w14:paraId="3DD4F635" w14:textId="77777777" w:rsidR="00BE35F3" w:rsidRPr="00593A82" w:rsidRDefault="00BE35F3" w:rsidP="00593A82">
            <w:pPr>
              <w:spacing w:line="240" w:lineRule="auto"/>
              <w:rPr>
                <w:sz w:val="22"/>
                <w:szCs w:val="22"/>
              </w:rPr>
            </w:pPr>
            <w:r w:rsidRPr="00593A82">
              <w:rPr>
                <w:sz w:val="22"/>
                <w:szCs w:val="22"/>
              </w:rPr>
              <w:t>9.69</w:t>
            </w:r>
          </w:p>
        </w:tc>
        <w:tc>
          <w:tcPr>
            <w:tcW w:w="798" w:type="pct"/>
            <w:hideMark/>
          </w:tcPr>
          <w:p w14:paraId="2DF63023" w14:textId="77777777" w:rsidR="00BE35F3" w:rsidRPr="00593A82" w:rsidRDefault="00BE35F3" w:rsidP="00593A82">
            <w:pPr>
              <w:spacing w:line="240" w:lineRule="auto"/>
              <w:rPr>
                <w:sz w:val="22"/>
                <w:szCs w:val="22"/>
              </w:rPr>
            </w:pPr>
            <w:r w:rsidRPr="00593A82">
              <w:rPr>
                <w:sz w:val="22"/>
                <w:szCs w:val="22"/>
              </w:rPr>
              <w:t>0.39</w:t>
            </w:r>
          </w:p>
        </w:tc>
        <w:tc>
          <w:tcPr>
            <w:tcW w:w="497" w:type="pct"/>
            <w:hideMark/>
          </w:tcPr>
          <w:p w14:paraId="58A1833C" w14:textId="77777777" w:rsidR="00BE35F3" w:rsidRPr="00593A82" w:rsidRDefault="00BE35F3" w:rsidP="00593A82">
            <w:pPr>
              <w:spacing w:line="240" w:lineRule="auto"/>
              <w:rPr>
                <w:sz w:val="22"/>
                <w:szCs w:val="22"/>
              </w:rPr>
            </w:pPr>
            <w:r w:rsidRPr="00593A82">
              <w:rPr>
                <w:sz w:val="22"/>
                <w:szCs w:val="22"/>
              </w:rPr>
              <w:t>-1.48</w:t>
            </w:r>
          </w:p>
        </w:tc>
        <w:tc>
          <w:tcPr>
            <w:tcW w:w="2854" w:type="pct"/>
            <w:hideMark/>
          </w:tcPr>
          <w:p w14:paraId="47346A71" w14:textId="77777777" w:rsidR="00BE35F3" w:rsidRPr="00593A82" w:rsidRDefault="00BE35F3" w:rsidP="00593A82">
            <w:pPr>
              <w:spacing w:line="240" w:lineRule="auto"/>
              <w:rPr>
                <w:sz w:val="22"/>
                <w:szCs w:val="22"/>
              </w:rPr>
            </w:pPr>
            <w:r w:rsidRPr="00593A82">
              <w:rPr>
                <w:sz w:val="22"/>
                <w:szCs w:val="22"/>
              </w:rPr>
              <w:t>Strong post-pandemic GDP rebound with rising labor participation and sharp unemployment fall showing recovery in jobs and economic activity.</w:t>
            </w:r>
          </w:p>
        </w:tc>
      </w:tr>
      <w:tr w:rsidR="00BE35F3" w:rsidRPr="00593A82" w14:paraId="6073BA15" w14:textId="77777777" w:rsidTr="00593A82">
        <w:tc>
          <w:tcPr>
            <w:tcW w:w="345" w:type="pct"/>
            <w:hideMark/>
          </w:tcPr>
          <w:p w14:paraId="0EE397FB" w14:textId="77777777" w:rsidR="00BE35F3" w:rsidRPr="00593A82" w:rsidRDefault="00BE35F3" w:rsidP="00593A82">
            <w:pPr>
              <w:spacing w:line="240" w:lineRule="auto"/>
              <w:rPr>
                <w:sz w:val="22"/>
                <w:szCs w:val="22"/>
              </w:rPr>
            </w:pPr>
            <w:r w:rsidRPr="00593A82">
              <w:rPr>
                <w:sz w:val="22"/>
                <w:szCs w:val="22"/>
              </w:rPr>
              <w:t>2022</w:t>
            </w:r>
          </w:p>
        </w:tc>
        <w:tc>
          <w:tcPr>
            <w:tcW w:w="506" w:type="pct"/>
            <w:hideMark/>
          </w:tcPr>
          <w:p w14:paraId="4C4A316E" w14:textId="77777777" w:rsidR="00BE35F3" w:rsidRPr="00593A82" w:rsidRDefault="00BE35F3" w:rsidP="00593A82">
            <w:pPr>
              <w:spacing w:line="240" w:lineRule="auto"/>
              <w:rPr>
                <w:sz w:val="22"/>
                <w:szCs w:val="22"/>
              </w:rPr>
            </w:pPr>
            <w:r w:rsidRPr="00593A82">
              <w:rPr>
                <w:sz w:val="22"/>
                <w:szCs w:val="22"/>
              </w:rPr>
              <w:t>6.99</w:t>
            </w:r>
          </w:p>
        </w:tc>
        <w:tc>
          <w:tcPr>
            <w:tcW w:w="798" w:type="pct"/>
            <w:hideMark/>
          </w:tcPr>
          <w:p w14:paraId="55571A1B" w14:textId="77777777" w:rsidR="00BE35F3" w:rsidRPr="00593A82" w:rsidRDefault="00BE35F3" w:rsidP="00593A82">
            <w:pPr>
              <w:spacing w:line="240" w:lineRule="auto"/>
              <w:rPr>
                <w:sz w:val="22"/>
                <w:szCs w:val="22"/>
              </w:rPr>
            </w:pPr>
            <w:r w:rsidRPr="00593A82">
              <w:rPr>
                <w:sz w:val="22"/>
                <w:szCs w:val="22"/>
              </w:rPr>
              <w:t>0.52</w:t>
            </w:r>
          </w:p>
        </w:tc>
        <w:tc>
          <w:tcPr>
            <w:tcW w:w="497" w:type="pct"/>
            <w:hideMark/>
          </w:tcPr>
          <w:p w14:paraId="09917326" w14:textId="77777777" w:rsidR="00BE35F3" w:rsidRPr="00593A82" w:rsidRDefault="00BE35F3" w:rsidP="00593A82">
            <w:pPr>
              <w:spacing w:line="240" w:lineRule="auto"/>
              <w:rPr>
                <w:sz w:val="22"/>
                <w:szCs w:val="22"/>
              </w:rPr>
            </w:pPr>
            <w:r w:rsidRPr="00593A82">
              <w:rPr>
                <w:sz w:val="22"/>
                <w:szCs w:val="22"/>
              </w:rPr>
              <w:t>-1.56</w:t>
            </w:r>
          </w:p>
        </w:tc>
        <w:tc>
          <w:tcPr>
            <w:tcW w:w="2854" w:type="pct"/>
            <w:hideMark/>
          </w:tcPr>
          <w:p w14:paraId="2BFB3D84" w14:textId="77777777" w:rsidR="00BE35F3" w:rsidRPr="00593A82" w:rsidRDefault="00BE35F3" w:rsidP="00593A82">
            <w:pPr>
              <w:spacing w:line="240" w:lineRule="auto"/>
              <w:rPr>
                <w:sz w:val="22"/>
                <w:szCs w:val="22"/>
              </w:rPr>
            </w:pPr>
            <w:r w:rsidRPr="00593A82">
              <w:rPr>
                <w:sz w:val="22"/>
                <w:szCs w:val="22"/>
              </w:rPr>
              <w:t>Moderate GDP growth with improving labor force participation and continuing unemployment decline indicates sustained recovery.</w:t>
            </w:r>
          </w:p>
        </w:tc>
      </w:tr>
      <w:tr w:rsidR="00BE35F3" w:rsidRPr="00593A82" w14:paraId="144A63B4" w14:textId="77777777" w:rsidTr="00593A82">
        <w:tc>
          <w:tcPr>
            <w:tcW w:w="345" w:type="pct"/>
            <w:hideMark/>
          </w:tcPr>
          <w:p w14:paraId="52B69C42" w14:textId="77777777" w:rsidR="00BE35F3" w:rsidRPr="00593A82" w:rsidRDefault="00BE35F3" w:rsidP="00593A82">
            <w:pPr>
              <w:spacing w:line="240" w:lineRule="auto"/>
              <w:rPr>
                <w:sz w:val="22"/>
                <w:szCs w:val="22"/>
              </w:rPr>
            </w:pPr>
            <w:r w:rsidRPr="00593A82">
              <w:rPr>
                <w:sz w:val="22"/>
                <w:szCs w:val="22"/>
              </w:rPr>
              <w:t>2023</w:t>
            </w:r>
          </w:p>
        </w:tc>
        <w:tc>
          <w:tcPr>
            <w:tcW w:w="506" w:type="pct"/>
            <w:hideMark/>
          </w:tcPr>
          <w:p w14:paraId="429567A5" w14:textId="77777777" w:rsidR="00BE35F3" w:rsidRPr="00593A82" w:rsidRDefault="00BE35F3" w:rsidP="00593A82">
            <w:pPr>
              <w:spacing w:line="240" w:lineRule="auto"/>
              <w:rPr>
                <w:sz w:val="22"/>
                <w:szCs w:val="22"/>
              </w:rPr>
            </w:pPr>
            <w:r w:rsidRPr="00593A82">
              <w:rPr>
                <w:sz w:val="22"/>
                <w:szCs w:val="22"/>
              </w:rPr>
              <w:t>8.15</w:t>
            </w:r>
          </w:p>
        </w:tc>
        <w:tc>
          <w:tcPr>
            <w:tcW w:w="798" w:type="pct"/>
            <w:hideMark/>
          </w:tcPr>
          <w:p w14:paraId="78B5EC58" w14:textId="77777777" w:rsidR="00BE35F3" w:rsidRPr="00593A82" w:rsidRDefault="00BE35F3" w:rsidP="00593A82">
            <w:pPr>
              <w:spacing w:line="240" w:lineRule="auto"/>
              <w:rPr>
                <w:sz w:val="22"/>
                <w:szCs w:val="22"/>
              </w:rPr>
            </w:pPr>
            <w:r w:rsidRPr="00593A82">
              <w:rPr>
                <w:sz w:val="22"/>
                <w:szCs w:val="22"/>
              </w:rPr>
              <w:t>0.68</w:t>
            </w:r>
          </w:p>
        </w:tc>
        <w:tc>
          <w:tcPr>
            <w:tcW w:w="497" w:type="pct"/>
            <w:hideMark/>
          </w:tcPr>
          <w:p w14:paraId="7638F024" w14:textId="77777777" w:rsidR="00BE35F3" w:rsidRPr="00593A82" w:rsidRDefault="00BE35F3" w:rsidP="00593A82">
            <w:pPr>
              <w:spacing w:line="240" w:lineRule="auto"/>
              <w:rPr>
                <w:sz w:val="22"/>
                <w:szCs w:val="22"/>
              </w:rPr>
            </w:pPr>
            <w:r w:rsidRPr="00593A82">
              <w:rPr>
                <w:sz w:val="22"/>
                <w:szCs w:val="22"/>
              </w:rPr>
              <w:t>-0.65</w:t>
            </w:r>
          </w:p>
        </w:tc>
        <w:tc>
          <w:tcPr>
            <w:tcW w:w="2854" w:type="pct"/>
            <w:hideMark/>
          </w:tcPr>
          <w:p w14:paraId="01617ECE" w14:textId="77777777" w:rsidR="00BE35F3" w:rsidRPr="00593A82" w:rsidRDefault="00BE35F3" w:rsidP="00593A82">
            <w:pPr>
              <w:spacing w:line="240" w:lineRule="auto"/>
              <w:rPr>
                <w:sz w:val="22"/>
                <w:szCs w:val="22"/>
              </w:rPr>
            </w:pPr>
            <w:r w:rsidRPr="00593A82">
              <w:rPr>
                <w:sz w:val="22"/>
                <w:szCs w:val="22"/>
              </w:rPr>
              <w:t>GDP acceleration aligned with rising labor participation and decreasing unemployment, showing healthy economic expansion.</w:t>
            </w:r>
          </w:p>
        </w:tc>
      </w:tr>
      <w:tr w:rsidR="00BE35F3" w:rsidRPr="00593A82" w14:paraId="3E2B529D" w14:textId="77777777" w:rsidTr="00593A82">
        <w:tc>
          <w:tcPr>
            <w:tcW w:w="345" w:type="pct"/>
            <w:hideMark/>
          </w:tcPr>
          <w:p w14:paraId="04DFB315" w14:textId="77777777" w:rsidR="00BE35F3" w:rsidRPr="00593A82" w:rsidRDefault="00BE35F3" w:rsidP="00593A82">
            <w:pPr>
              <w:spacing w:line="240" w:lineRule="auto"/>
              <w:rPr>
                <w:sz w:val="22"/>
                <w:szCs w:val="22"/>
              </w:rPr>
            </w:pPr>
            <w:r w:rsidRPr="00593A82">
              <w:rPr>
                <w:sz w:val="22"/>
                <w:szCs w:val="22"/>
              </w:rPr>
              <w:t>2024</w:t>
            </w:r>
          </w:p>
        </w:tc>
        <w:tc>
          <w:tcPr>
            <w:tcW w:w="506" w:type="pct"/>
            <w:hideMark/>
          </w:tcPr>
          <w:p w14:paraId="14E5DE92" w14:textId="77777777" w:rsidR="00BE35F3" w:rsidRPr="00593A82" w:rsidRDefault="00BE35F3" w:rsidP="00593A82">
            <w:pPr>
              <w:spacing w:line="240" w:lineRule="auto"/>
              <w:rPr>
                <w:sz w:val="22"/>
                <w:szCs w:val="22"/>
              </w:rPr>
            </w:pPr>
            <w:r w:rsidRPr="00593A82">
              <w:rPr>
                <w:sz w:val="22"/>
                <w:szCs w:val="22"/>
              </w:rPr>
              <w:t>9.6</w:t>
            </w:r>
          </w:p>
        </w:tc>
        <w:tc>
          <w:tcPr>
            <w:tcW w:w="798" w:type="pct"/>
            <w:hideMark/>
          </w:tcPr>
          <w:p w14:paraId="51985022" w14:textId="77777777" w:rsidR="00BE35F3" w:rsidRPr="00593A82" w:rsidRDefault="00BE35F3" w:rsidP="00593A82">
            <w:pPr>
              <w:spacing w:line="240" w:lineRule="auto"/>
              <w:rPr>
                <w:sz w:val="22"/>
                <w:szCs w:val="22"/>
              </w:rPr>
            </w:pPr>
            <w:r w:rsidRPr="00593A82">
              <w:rPr>
                <w:sz w:val="22"/>
                <w:szCs w:val="22"/>
              </w:rPr>
              <w:t>0.62</w:t>
            </w:r>
          </w:p>
        </w:tc>
        <w:tc>
          <w:tcPr>
            <w:tcW w:w="497" w:type="pct"/>
            <w:hideMark/>
          </w:tcPr>
          <w:p w14:paraId="5B46F650" w14:textId="77777777" w:rsidR="00BE35F3" w:rsidRPr="00593A82" w:rsidRDefault="00BE35F3" w:rsidP="00593A82">
            <w:pPr>
              <w:spacing w:line="240" w:lineRule="auto"/>
              <w:rPr>
                <w:sz w:val="22"/>
                <w:szCs w:val="22"/>
              </w:rPr>
            </w:pPr>
            <w:r w:rsidRPr="00593A82">
              <w:rPr>
                <w:sz w:val="22"/>
                <w:szCs w:val="22"/>
              </w:rPr>
              <w:t>0.03</w:t>
            </w:r>
          </w:p>
        </w:tc>
        <w:tc>
          <w:tcPr>
            <w:tcW w:w="2854" w:type="pct"/>
            <w:hideMark/>
          </w:tcPr>
          <w:p w14:paraId="4C644802" w14:textId="77777777" w:rsidR="00BE35F3" w:rsidRPr="00593A82" w:rsidRDefault="00BE35F3" w:rsidP="00593A82">
            <w:pPr>
              <w:spacing w:line="240" w:lineRule="auto"/>
              <w:rPr>
                <w:sz w:val="22"/>
                <w:szCs w:val="22"/>
              </w:rPr>
            </w:pPr>
            <w:r w:rsidRPr="00593A82">
              <w:rPr>
                <w:sz w:val="22"/>
                <w:szCs w:val="22"/>
              </w:rPr>
              <w:t xml:space="preserve">Projected high GDP growth with rising labor participation </w:t>
            </w:r>
            <w:r w:rsidRPr="00593A82">
              <w:rPr>
                <w:sz w:val="22"/>
                <w:szCs w:val="22"/>
              </w:rPr>
              <w:lastRenderedPageBreak/>
              <w:t>but slight unemployment increase suggesting nuanced labor market dynamics.</w:t>
            </w:r>
          </w:p>
        </w:tc>
      </w:tr>
    </w:tbl>
    <w:p w14:paraId="4E68E781" w14:textId="77777777" w:rsidR="00B7037D" w:rsidRPr="00593A82" w:rsidRDefault="00B7037D" w:rsidP="00593A82">
      <w:pPr>
        <w:spacing w:before="0" w:beforeAutospacing="0"/>
        <w:rPr>
          <w:i/>
          <w:iCs/>
          <w:sz w:val="22"/>
          <w:szCs w:val="22"/>
        </w:rPr>
      </w:pPr>
      <w:r w:rsidRPr="00593A82">
        <w:rPr>
          <w:i/>
          <w:iCs/>
          <w:sz w:val="22"/>
          <w:szCs w:val="22"/>
        </w:rPr>
        <w:lastRenderedPageBreak/>
        <w:t>Source - https://www.macrotrends.net</w:t>
      </w:r>
    </w:p>
    <w:p w14:paraId="07755CC7" w14:textId="5300B3AE" w:rsidR="00CA0A0D" w:rsidRPr="00593A82" w:rsidRDefault="00CA0A0D" w:rsidP="00593A82">
      <w:pPr>
        <w:rPr>
          <w:sz w:val="22"/>
          <w:szCs w:val="22"/>
        </w:rPr>
      </w:pPr>
      <w:r w:rsidRPr="00593A82">
        <w:rPr>
          <w:sz w:val="22"/>
          <w:szCs w:val="22"/>
        </w:rPr>
        <w:t>This table shows a detailed analysis of the relationship between a decrease or increase in the rate of GDP growth in India and a decrease or increase in the rate of participation in the labour force and the rate of unemployment in India between the period 1992 and 2024. It puts into the limelight the intricate and multifaceted links between economic growth or decline and labour market relations.</w:t>
      </w:r>
      <w:r w:rsidR="00CB3751" w:rsidRPr="00593A82">
        <w:rPr>
          <w:sz w:val="22"/>
          <w:szCs w:val="22"/>
        </w:rPr>
        <w:t xml:space="preserve"> </w:t>
      </w:r>
      <w:r w:rsidRPr="00593A82">
        <w:rPr>
          <w:sz w:val="22"/>
          <w:szCs w:val="22"/>
        </w:rPr>
        <w:t xml:space="preserve">There was mostly an increase or no increase in labour force participation and a decline or no change in unemployment rates during years of moderate or high GDP growth, i.e. 1995-1996 (modal), 1999 and the first part of 2010s suggesting strong job creation and employment impacts. As an illustration, the year 1995 was characterised by robust growth in the GDP (7.57) where there was a rise in the labour participation (0.46) and a fall in </w:t>
      </w:r>
      <w:r w:rsidR="001936AB" w:rsidRPr="00593A82">
        <w:rPr>
          <w:sz w:val="22"/>
          <w:szCs w:val="22"/>
        </w:rPr>
        <w:t>unemployment</w:t>
      </w:r>
      <w:r w:rsidRPr="00593A82">
        <w:rPr>
          <w:sz w:val="22"/>
          <w:szCs w:val="22"/>
        </w:rPr>
        <w:t xml:space="preserve"> (-0.04) which is an indication of a booming economy that spurred job opportunities.</w:t>
      </w:r>
    </w:p>
    <w:p w14:paraId="6EC1F4D9" w14:textId="62A74579" w:rsidR="00CA0A0D" w:rsidRPr="00593A82" w:rsidRDefault="00CA0A0D" w:rsidP="00CB3751">
      <w:pPr>
        <w:rPr>
          <w:sz w:val="22"/>
          <w:szCs w:val="22"/>
        </w:rPr>
      </w:pPr>
      <w:r w:rsidRPr="00593A82">
        <w:rPr>
          <w:sz w:val="22"/>
          <w:szCs w:val="22"/>
        </w:rPr>
        <w:t xml:space="preserve">On the other hand, the years with slower GDP growth or shrinkage, including 1997, 2000-2002, 2008 in the global financial crisis and the steep 2020 contraction with the COVID-19 pandemic have negative changes in labour participation and increases and fluctuations in unemployment rates. In 2020, the GDP decreased drastically by -5.78, labour participation decreased by -0.75, and unemployment increased by 1.35, which represents the harsh economic lockdown and labour turmoil. Likewise, in 2001 and 2002, the labour participation was decreasing (-0.77%) and unemployment was rising and GDP </w:t>
      </w:r>
      <w:r w:rsidR="001936AB" w:rsidRPr="00593A82">
        <w:rPr>
          <w:sz w:val="22"/>
          <w:szCs w:val="22"/>
        </w:rPr>
        <w:t>growth decreased</w:t>
      </w:r>
      <w:r w:rsidRPr="00593A82">
        <w:rPr>
          <w:sz w:val="22"/>
          <w:szCs w:val="22"/>
        </w:rPr>
        <w:t xml:space="preserve"> (approximately 3.8-4.8) and this shows that there are economic issues that are facing the working population.</w:t>
      </w:r>
      <w:r w:rsidR="00CB3751" w:rsidRPr="00593A82">
        <w:rPr>
          <w:sz w:val="22"/>
          <w:szCs w:val="22"/>
        </w:rPr>
        <w:t xml:space="preserve"> </w:t>
      </w:r>
      <w:r w:rsidRPr="00593A82">
        <w:rPr>
          <w:sz w:val="22"/>
          <w:szCs w:val="22"/>
        </w:rPr>
        <w:t xml:space="preserve">There are exceptions or structural </w:t>
      </w:r>
      <w:r w:rsidR="001936AB" w:rsidRPr="00593A82">
        <w:rPr>
          <w:sz w:val="22"/>
          <w:szCs w:val="22"/>
        </w:rPr>
        <w:t>changes</w:t>
      </w:r>
      <w:r w:rsidRPr="00593A82">
        <w:rPr>
          <w:sz w:val="22"/>
          <w:szCs w:val="22"/>
        </w:rPr>
        <w:t xml:space="preserve"> in a few years when robust economic growth was accompanied by labour participation but this was offset by other factors such as </w:t>
      </w:r>
      <w:r w:rsidR="001936AB" w:rsidRPr="00593A82">
        <w:rPr>
          <w:sz w:val="22"/>
          <w:szCs w:val="22"/>
        </w:rPr>
        <w:t>mechanization</w:t>
      </w:r>
      <w:r w:rsidRPr="00593A82">
        <w:rPr>
          <w:sz w:val="22"/>
          <w:szCs w:val="22"/>
        </w:rPr>
        <w:t xml:space="preserve">, labour outflows out of the informal sector or higher enrolment in education and hence diminished workforce supply. As an illustration, although the GDP growth was above 7.5, there were constant falls in the labour force participation (between -0.7 to -1.7) between 2003 and 2007, whereas unemployment rates only slowed down or slightly decreased, which means shifting labour patterns that could not be fully </w:t>
      </w:r>
      <w:r w:rsidR="001936AB" w:rsidRPr="00593A82">
        <w:rPr>
          <w:sz w:val="22"/>
          <w:szCs w:val="22"/>
        </w:rPr>
        <w:t>accounted for</w:t>
      </w:r>
      <w:r w:rsidRPr="00593A82">
        <w:rPr>
          <w:sz w:val="22"/>
          <w:szCs w:val="22"/>
        </w:rPr>
        <w:t xml:space="preserve"> by the GDP growth only.</w:t>
      </w:r>
    </w:p>
    <w:p w14:paraId="21DB0A8A" w14:textId="77777777" w:rsidR="00CA0A0D" w:rsidRPr="00593A82" w:rsidRDefault="00CA0A0D" w:rsidP="00CB3751">
      <w:pPr>
        <w:rPr>
          <w:sz w:val="22"/>
          <w:szCs w:val="22"/>
        </w:rPr>
      </w:pPr>
      <w:r w:rsidRPr="00593A82">
        <w:rPr>
          <w:sz w:val="22"/>
          <w:szCs w:val="22"/>
        </w:rPr>
        <w:t>The post COVID-19 shock (2021-2024) is characterised by a swift recovery in the labour market and the economy, where the GDP growth is expected to recover strongly (9.6% in 2024), labour participation is improving, and unemployment is expected to drop significantly, which will reinstate and even exceed the pre-pandemic labour market situation.</w:t>
      </w:r>
    </w:p>
    <w:p w14:paraId="153C0679" w14:textId="5F2FF4EA" w:rsidR="0067226D" w:rsidRPr="00593A82" w:rsidRDefault="00CA0A0D" w:rsidP="00CB3751">
      <w:pPr>
        <w:rPr>
          <w:sz w:val="22"/>
          <w:szCs w:val="22"/>
        </w:rPr>
      </w:pPr>
      <w:r w:rsidRPr="00593A82">
        <w:rPr>
          <w:sz w:val="22"/>
          <w:szCs w:val="22"/>
        </w:rPr>
        <w:t xml:space="preserve">The discussion indicates that although GDP growth in India is likely to have a positive impact on employment by lowering the rate of unemployment, participation rate in the labour force is not always followed by the GDP growth because of structural changes in the economy, labour market reforms and other social factors such as education and shift of informal employment. The slowdowns of the economy are normally marked by the falling labour participation and increase in unemployment, which are signs of stress in the labour markets. Nevertheless, the times of high industrialization and policy reforms have led to complexities that </w:t>
      </w:r>
      <w:r w:rsidR="001936AB" w:rsidRPr="00593A82">
        <w:rPr>
          <w:sz w:val="22"/>
          <w:szCs w:val="22"/>
        </w:rPr>
        <w:t>led</w:t>
      </w:r>
      <w:r w:rsidRPr="00593A82">
        <w:rPr>
          <w:sz w:val="22"/>
          <w:szCs w:val="22"/>
        </w:rPr>
        <w:t xml:space="preserve"> to a decrease in labour participation even during the high growth period. The unprecedented effects of the COVID-19 pandemic in 2020 remind the susceptibility of labour markets to unprecedented shocks </w:t>
      </w:r>
      <w:r w:rsidR="001936AB" w:rsidRPr="00593A82">
        <w:rPr>
          <w:sz w:val="22"/>
          <w:szCs w:val="22"/>
        </w:rPr>
        <w:t>and</w:t>
      </w:r>
      <w:r w:rsidRPr="00593A82">
        <w:rPr>
          <w:sz w:val="22"/>
          <w:szCs w:val="22"/>
        </w:rPr>
        <w:t xml:space="preserve"> the economic strength of the economy as the recovery has been impressive as of now. This </w:t>
      </w:r>
      <w:r w:rsidR="001936AB" w:rsidRPr="00593A82">
        <w:rPr>
          <w:sz w:val="22"/>
          <w:szCs w:val="22"/>
        </w:rPr>
        <w:t>performance-based</w:t>
      </w:r>
      <w:r w:rsidRPr="00593A82">
        <w:rPr>
          <w:sz w:val="22"/>
          <w:szCs w:val="22"/>
        </w:rPr>
        <w:t xml:space="preserve"> correlation over the thirty years highlights the subtle interactions between labour and economic growth in India.</w:t>
      </w:r>
    </w:p>
    <w:p w14:paraId="39C15085" w14:textId="483AC247" w:rsidR="00333931" w:rsidRDefault="00333931" w:rsidP="00CB3751">
      <w:r>
        <w:rPr>
          <w:noProof/>
        </w:rPr>
        <w:lastRenderedPageBreak/>
        <w:drawing>
          <wp:inline distT="0" distB="0" distL="0" distR="0" wp14:anchorId="113BEDF8" wp14:editId="46C0754C">
            <wp:extent cx="6258560" cy="3745065"/>
            <wp:effectExtent l="0" t="0" r="8890" b="8255"/>
            <wp:docPr id="130739714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283C69" w14:textId="6CEE478E" w:rsidR="00312AD9" w:rsidRPr="00593A82" w:rsidRDefault="00312AD9" w:rsidP="00CB3751">
      <w:pPr>
        <w:pStyle w:val="NoSpacing"/>
        <w:rPr>
          <w:i/>
          <w:iCs/>
          <w:sz w:val="22"/>
          <w:szCs w:val="20"/>
        </w:rPr>
      </w:pPr>
      <w:r w:rsidRPr="00593A82">
        <w:rPr>
          <w:i/>
          <w:iCs/>
          <w:sz w:val="22"/>
          <w:szCs w:val="20"/>
        </w:rPr>
        <w:t>Figure-4: India's GDP Growth and Its Impact on Labour Force Participation and Unemployment (1992-2024)</w:t>
      </w:r>
    </w:p>
    <w:p w14:paraId="52794F17" w14:textId="1302DE5C" w:rsidR="00333931" w:rsidRPr="00593A82" w:rsidRDefault="004B3DE8" w:rsidP="00CB3751">
      <w:pPr>
        <w:pStyle w:val="NoSpacing"/>
        <w:rPr>
          <w:sz w:val="22"/>
          <w:szCs w:val="20"/>
        </w:rPr>
      </w:pPr>
      <w:r w:rsidRPr="00593A82">
        <w:rPr>
          <w:sz w:val="22"/>
          <w:szCs w:val="20"/>
        </w:rPr>
        <w:t xml:space="preserve">Table-6: </w:t>
      </w:r>
      <w:r w:rsidR="00333931" w:rsidRPr="00593A82">
        <w:rPr>
          <w:sz w:val="22"/>
          <w:szCs w:val="20"/>
        </w:rPr>
        <w:t>Correlation Matrix</w:t>
      </w:r>
    </w:p>
    <w:tbl>
      <w:tblPr>
        <w:tblStyle w:val="TableGrid"/>
        <w:tblW w:w="5000" w:type="pct"/>
        <w:jc w:val="center"/>
        <w:tblLook w:val="04A0" w:firstRow="1" w:lastRow="0" w:firstColumn="1" w:lastColumn="0" w:noHBand="0" w:noVBand="1"/>
      </w:tblPr>
      <w:tblGrid>
        <w:gridCol w:w="3109"/>
        <w:gridCol w:w="1872"/>
        <w:gridCol w:w="1564"/>
        <w:gridCol w:w="3561"/>
      </w:tblGrid>
      <w:tr w:rsidR="00BD6226" w:rsidRPr="00593A82" w14:paraId="0F2D0EA4" w14:textId="77777777" w:rsidTr="00CA0A0D">
        <w:trPr>
          <w:trHeight w:val="20"/>
          <w:jc w:val="center"/>
        </w:trPr>
        <w:tc>
          <w:tcPr>
            <w:tcW w:w="1538" w:type="pct"/>
            <w:vAlign w:val="center"/>
            <w:hideMark/>
          </w:tcPr>
          <w:p w14:paraId="59AED044" w14:textId="5AFB9CE2" w:rsidR="00BD6226" w:rsidRPr="00593A82" w:rsidRDefault="00BD6226" w:rsidP="00CB3751">
            <w:pPr>
              <w:rPr>
                <w:sz w:val="22"/>
                <w:szCs w:val="22"/>
              </w:rPr>
            </w:pPr>
          </w:p>
        </w:tc>
        <w:tc>
          <w:tcPr>
            <w:tcW w:w="926" w:type="pct"/>
            <w:vAlign w:val="center"/>
            <w:hideMark/>
          </w:tcPr>
          <w:p w14:paraId="2278A8B5" w14:textId="01BE63CB" w:rsidR="00BD6226" w:rsidRPr="00593A82" w:rsidRDefault="00BD6226" w:rsidP="00CB3751">
            <w:pPr>
              <w:rPr>
                <w:sz w:val="22"/>
                <w:szCs w:val="22"/>
              </w:rPr>
            </w:pPr>
          </w:p>
        </w:tc>
        <w:tc>
          <w:tcPr>
            <w:tcW w:w="774" w:type="pct"/>
            <w:vAlign w:val="center"/>
            <w:hideMark/>
          </w:tcPr>
          <w:p w14:paraId="09ECDFBB" w14:textId="0007267C" w:rsidR="00BD6226" w:rsidRPr="00593A82" w:rsidRDefault="00BD6226" w:rsidP="00CB3751">
            <w:pPr>
              <w:rPr>
                <w:sz w:val="22"/>
                <w:szCs w:val="22"/>
              </w:rPr>
            </w:pPr>
            <w:r w:rsidRPr="00593A82">
              <w:rPr>
                <w:sz w:val="22"/>
                <w:szCs w:val="22"/>
              </w:rPr>
              <w:t>GDP Volume</w:t>
            </w:r>
          </w:p>
        </w:tc>
        <w:tc>
          <w:tcPr>
            <w:tcW w:w="1762" w:type="pct"/>
            <w:vAlign w:val="center"/>
            <w:hideMark/>
          </w:tcPr>
          <w:p w14:paraId="5F4FB058" w14:textId="77777777" w:rsidR="00BD6226" w:rsidRPr="00593A82" w:rsidRDefault="00BD6226" w:rsidP="00CB3751">
            <w:pPr>
              <w:rPr>
                <w:sz w:val="22"/>
                <w:szCs w:val="22"/>
              </w:rPr>
            </w:pPr>
            <w:r w:rsidRPr="00593A82">
              <w:rPr>
                <w:sz w:val="22"/>
                <w:szCs w:val="22"/>
              </w:rPr>
              <w:t>Labour Force Participation Rate %</w:t>
            </w:r>
          </w:p>
        </w:tc>
      </w:tr>
      <w:tr w:rsidR="00BD6226" w:rsidRPr="00593A82" w14:paraId="6A31E5B4" w14:textId="77777777" w:rsidTr="00CA0A0D">
        <w:trPr>
          <w:trHeight w:val="20"/>
          <w:jc w:val="center"/>
        </w:trPr>
        <w:tc>
          <w:tcPr>
            <w:tcW w:w="1538" w:type="pct"/>
            <w:vMerge w:val="restart"/>
            <w:vAlign w:val="center"/>
            <w:hideMark/>
          </w:tcPr>
          <w:p w14:paraId="4E9767EB" w14:textId="2D5C1E52" w:rsidR="00BD6226" w:rsidRPr="00593A82" w:rsidRDefault="00BD6226" w:rsidP="00CB3751">
            <w:pPr>
              <w:rPr>
                <w:sz w:val="22"/>
                <w:szCs w:val="22"/>
              </w:rPr>
            </w:pPr>
            <w:r w:rsidRPr="00593A82">
              <w:rPr>
                <w:sz w:val="22"/>
                <w:szCs w:val="22"/>
              </w:rPr>
              <w:t>GDP Volume</w:t>
            </w:r>
          </w:p>
        </w:tc>
        <w:tc>
          <w:tcPr>
            <w:tcW w:w="926" w:type="pct"/>
            <w:vAlign w:val="center"/>
            <w:hideMark/>
          </w:tcPr>
          <w:p w14:paraId="217A8102" w14:textId="77777777" w:rsidR="00BD6226" w:rsidRPr="00593A82" w:rsidRDefault="00BD6226" w:rsidP="00CB3751">
            <w:pPr>
              <w:rPr>
                <w:sz w:val="22"/>
                <w:szCs w:val="22"/>
              </w:rPr>
            </w:pPr>
            <w:r w:rsidRPr="00593A82">
              <w:rPr>
                <w:sz w:val="22"/>
                <w:szCs w:val="22"/>
              </w:rPr>
              <w:t>Pearson's r</w:t>
            </w:r>
          </w:p>
        </w:tc>
        <w:tc>
          <w:tcPr>
            <w:tcW w:w="774" w:type="pct"/>
            <w:vAlign w:val="center"/>
            <w:hideMark/>
          </w:tcPr>
          <w:p w14:paraId="73B3ED02" w14:textId="77777777" w:rsidR="00BD6226" w:rsidRPr="00593A82" w:rsidRDefault="00BD6226" w:rsidP="00CB3751">
            <w:pPr>
              <w:rPr>
                <w:sz w:val="22"/>
                <w:szCs w:val="22"/>
              </w:rPr>
            </w:pPr>
            <w:r w:rsidRPr="00593A82">
              <w:rPr>
                <w:sz w:val="22"/>
                <w:szCs w:val="22"/>
              </w:rPr>
              <w:t>—</w:t>
            </w:r>
          </w:p>
        </w:tc>
        <w:tc>
          <w:tcPr>
            <w:tcW w:w="1762" w:type="pct"/>
            <w:vAlign w:val="center"/>
            <w:hideMark/>
          </w:tcPr>
          <w:p w14:paraId="58986A46" w14:textId="4203EDE6" w:rsidR="00BD6226" w:rsidRPr="00593A82" w:rsidRDefault="00BD6226" w:rsidP="00CB3751">
            <w:pPr>
              <w:rPr>
                <w:sz w:val="22"/>
                <w:szCs w:val="22"/>
              </w:rPr>
            </w:pPr>
          </w:p>
        </w:tc>
      </w:tr>
      <w:tr w:rsidR="00BD6226" w:rsidRPr="00593A82" w14:paraId="6D4BE817" w14:textId="77777777" w:rsidTr="00CA0A0D">
        <w:trPr>
          <w:trHeight w:val="20"/>
          <w:jc w:val="center"/>
        </w:trPr>
        <w:tc>
          <w:tcPr>
            <w:tcW w:w="1538" w:type="pct"/>
            <w:vMerge/>
            <w:vAlign w:val="center"/>
            <w:hideMark/>
          </w:tcPr>
          <w:p w14:paraId="17462846" w14:textId="77777777" w:rsidR="00BD6226" w:rsidRPr="00593A82" w:rsidRDefault="00BD6226" w:rsidP="00CB3751">
            <w:pPr>
              <w:rPr>
                <w:sz w:val="22"/>
                <w:szCs w:val="22"/>
              </w:rPr>
            </w:pPr>
          </w:p>
        </w:tc>
        <w:tc>
          <w:tcPr>
            <w:tcW w:w="926" w:type="pct"/>
            <w:vAlign w:val="center"/>
            <w:hideMark/>
          </w:tcPr>
          <w:p w14:paraId="7983BEE6" w14:textId="77777777" w:rsidR="00BD6226" w:rsidRPr="00593A82" w:rsidRDefault="00BD6226" w:rsidP="00CB3751">
            <w:pPr>
              <w:rPr>
                <w:sz w:val="22"/>
                <w:szCs w:val="22"/>
              </w:rPr>
            </w:pPr>
            <w:r w:rsidRPr="00593A82">
              <w:rPr>
                <w:sz w:val="22"/>
                <w:szCs w:val="22"/>
              </w:rPr>
              <w:t>df</w:t>
            </w:r>
          </w:p>
        </w:tc>
        <w:tc>
          <w:tcPr>
            <w:tcW w:w="774" w:type="pct"/>
            <w:vAlign w:val="center"/>
            <w:hideMark/>
          </w:tcPr>
          <w:p w14:paraId="4E3F639B" w14:textId="77777777" w:rsidR="00BD6226" w:rsidRPr="00593A82" w:rsidRDefault="00BD6226" w:rsidP="00CB3751">
            <w:pPr>
              <w:rPr>
                <w:sz w:val="22"/>
                <w:szCs w:val="22"/>
              </w:rPr>
            </w:pPr>
            <w:r w:rsidRPr="00593A82">
              <w:rPr>
                <w:sz w:val="22"/>
                <w:szCs w:val="22"/>
              </w:rPr>
              <w:t>—</w:t>
            </w:r>
          </w:p>
        </w:tc>
        <w:tc>
          <w:tcPr>
            <w:tcW w:w="1762" w:type="pct"/>
            <w:vAlign w:val="center"/>
            <w:hideMark/>
          </w:tcPr>
          <w:p w14:paraId="70DD1A6E" w14:textId="2BCA6FAD" w:rsidR="00BD6226" w:rsidRPr="00593A82" w:rsidRDefault="00BD6226" w:rsidP="00CB3751">
            <w:pPr>
              <w:rPr>
                <w:sz w:val="22"/>
                <w:szCs w:val="22"/>
              </w:rPr>
            </w:pPr>
          </w:p>
        </w:tc>
      </w:tr>
      <w:tr w:rsidR="00BD6226" w:rsidRPr="00593A82" w14:paraId="024D1D69" w14:textId="77777777" w:rsidTr="00CA0A0D">
        <w:trPr>
          <w:trHeight w:val="20"/>
          <w:jc w:val="center"/>
        </w:trPr>
        <w:tc>
          <w:tcPr>
            <w:tcW w:w="1538" w:type="pct"/>
            <w:vMerge/>
            <w:vAlign w:val="center"/>
            <w:hideMark/>
          </w:tcPr>
          <w:p w14:paraId="1413BD8F" w14:textId="77777777" w:rsidR="00BD6226" w:rsidRPr="00593A82" w:rsidRDefault="00BD6226" w:rsidP="00CB3751">
            <w:pPr>
              <w:rPr>
                <w:sz w:val="22"/>
                <w:szCs w:val="22"/>
              </w:rPr>
            </w:pPr>
          </w:p>
        </w:tc>
        <w:tc>
          <w:tcPr>
            <w:tcW w:w="926" w:type="pct"/>
            <w:vAlign w:val="center"/>
            <w:hideMark/>
          </w:tcPr>
          <w:p w14:paraId="545BCC86" w14:textId="77777777" w:rsidR="00BD6226" w:rsidRPr="00593A82" w:rsidRDefault="00BD6226" w:rsidP="00CB3751">
            <w:pPr>
              <w:rPr>
                <w:sz w:val="22"/>
                <w:szCs w:val="22"/>
              </w:rPr>
            </w:pPr>
            <w:r w:rsidRPr="00593A82">
              <w:rPr>
                <w:sz w:val="22"/>
                <w:szCs w:val="22"/>
              </w:rPr>
              <w:t>p-value</w:t>
            </w:r>
          </w:p>
        </w:tc>
        <w:tc>
          <w:tcPr>
            <w:tcW w:w="774" w:type="pct"/>
            <w:vAlign w:val="center"/>
            <w:hideMark/>
          </w:tcPr>
          <w:p w14:paraId="60C205A6" w14:textId="77777777" w:rsidR="00BD6226" w:rsidRPr="00593A82" w:rsidRDefault="00BD6226" w:rsidP="00CB3751">
            <w:pPr>
              <w:rPr>
                <w:sz w:val="22"/>
                <w:szCs w:val="22"/>
              </w:rPr>
            </w:pPr>
            <w:r w:rsidRPr="00593A82">
              <w:rPr>
                <w:sz w:val="22"/>
                <w:szCs w:val="22"/>
              </w:rPr>
              <w:t>—</w:t>
            </w:r>
          </w:p>
        </w:tc>
        <w:tc>
          <w:tcPr>
            <w:tcW w:w="1762" w:type="pct"/>
            <w:vAlign w:val="center"/>
            <w:hideMark/>
          </w:tcPr>
          <w:p w14:paraId="0E5F8A66" w14:textId="102B1D49" w:rsidR="00BD6226" w:rsidRPr="00593A82" w:rsidRDefault="00BD6226" w:rsidP="00CB3751">
            <w:pPr>
              <w:rPr>
                <w:sz w:val="22"/>
                <w:szCs w:val="22"/>
              </w:rPr>
            </w:pPr>
          </w:p>
        </w:tc>
      </w:tr>
      <w:tr w:rsidR="00BD6226" w:rsidRPr="00593A82" w14:paraId="6A1029D2" w14:textId="77777777" w:rsidTr="00CA0A0D">
        <w:trPr>
          <w:trHeight w:val="20"/>
          <w:jc w:val="center"/>
        </w:trPr>
        <w:tc>
          <w:tcPr>
            <w:tcW w:w="1538" w:type="pct"/>
            <w:vMerge w:val="restart"/>
            <w:vAlign w:val="center"/>
            <w:hideMark/>
          </w:tcPr>
          <w:p w14:paraId="636DFB04" w14:textId="77777777" w:rsidR="00BD6226" w:rsidRPr="00593A82" w:rsidRDefault="00BD6226" w:rsidP="00CB3751">
            <w:pPr>
              <w:rPr>
                <w:sz w:val="22"/>
                <w:szCs w:val="22"/>
              </w:rPr>
            </w:pPr>
            <w:r w:rsidRPr="00593A82">
              <w:rPr>
                <w:sz w:val="22"/>
                <w:szCs w:val="22"/>
              </w:rPr>
              <w:t>Labour Force Participation Rate %</w:t>
            </w:r>
          </w:p>
        </w:tc>
        <w:tc>
          <w:tcPr>
            <w:tcW w:w="926" w:type="pct"/>
            <w:vAlign w:val="center"/>
            <w:hideMark/>
          </w:tcPr>
          <w:p w14:paraId="0D43B94D" w14:textId="77777777" w:rsidR="00BD6226" w:rsidRPr="00593A82" w:rsidRDefault="00BD6226" w:rsidP="00CB3751">
            <w:pPr>
              <w:rPr>
                <w:sz w:val="22"/>
                <w:szCs w:val="22"/>
              </w:rPr>
            </w:pPr>
            <w:r w:rsidRPr="00593A82">
              <w:rPr>
                <w:sz w:val="22"/>
                <w:szCs w:val="22"/>
              </w:rPr>
              <w:t>Pearson's r</w:t>
            </w:r>
          </w:p>
        </w:tc>
        <w:tc>
          <w:tcPr>
            <w:tcW w:w="774" w:type="pct"/>
            <w:vAlign w:val="center"/>
            <w:hideMark/>
          </w:tcPr>
          <w:p w14:paraId="7A287837" w14:textId="77777777" w:rsidR="00BD6226" w:rsidRPr="00593A82" w:rsidRDefault="00BD6226" w:rsidP="00CB3751">
            <w:pPr>
              <w:rPr>
                <w:sz w:val="22"/>
                <w:szCs w:val="22"/>
              </w:rPr>
            </w:pPr>
            <w:r w:rsidRPr="00593A82">
              <w:rPr>
                <w:sz w:val="22"/>
                <w:szCs w:val="22"/>
              </w:rPr>
              <w:t>0.785***</w:t>
            </w:r>
          </w:p>
        </w:tc>
        <w:tc>
          <w:tcPr>
            <w:tcW w:w="1762" w:type="pct"/>
            <w:vAlign w:val="center"/>
            <w:hideMark/>
          </w:tcPr>
          <w:p w14:paraId="7D98CD7D" w14:textId="77777777" w:rsidR="00BD6226" w:rsidRPr="00593A82" w:rsidRDefault="00BD6226" w:rsidP="00CB3751">
            <w:pPr>
              <w:rPr>
                <w:sz w:val="22"/>
                <w:szCs w:val="22"/>
              </w:rPr>
            </w:pPr>
            <w:r w:rsidRPr="00593A82">
              <w:rPr>
                <w:sz w:val="22"/>
                <w:szCs w:val="22"/>
              </w:rPr>
              <w:t>—</w:t>
            </w:r>
          </w:p>
        </w:tc>
      </w:tr>
      <w:tr w:rsidR="00BD6226" w:rsidRPr="00593A82" w14:paraId="61D12B31" w14:textId="77777777" w:rsidTr="00CA0A0D">
        <w:trPr>
          <w:trHeight w:val="20"/>
          <w:jc w:val="center"/>
        </w:trPr>
        <w:tc>
          <w:tcPr>
            <w:tcW w:w="1538" w:type="pct"/>
            <w:vMerge/>
            <w:vAlign w:val="center"/>
            <w:hideMark/>
          </w:tcPr>
          <w:p w14:paraId="09214F69" w14:textId="77777777" w:rsidR="00BD6226" w:rsidRPr="00593A82" w:rsidRDefault="00BD6226" w:rsidP="00CB3751">
            <w:pPr>
              <w:rPr>
                <w:sz w:val="22"/>
                <w:szCs w:val="22"/>
              </w:rPr>
            </w:pPr>
          </w:p>
        </w:tc>
        <w:tc>
          <w:tcPr>
            <w:tcW w:w="926" w:type="pct"/>
            <w:vAlign w:val="center"/>
            <w:hideMark/>
          </w:tcPr>
          <w:p w14:paraId="5DF014C2" w14:textId="77777777" w:rsidR="00BD6226" w:rsidRPr="00593A82" w:rsidRDefault="00BD6226" w:rsidP="00CB3751">
            <w:pPr>
              <w:rPr>
                <w:sz w:val="22"/>
                <w:szCs w:val="22"/>
              </w:rPr>
            </w:pPr>
            <w:r w:rsidRPr="00593A82">
              <w:rPr>
                <w:sz w:val="22"/>
                <w:szCs w:val="22"/>
              </w:rPr>
              <w:t>df</w:t>
            </w:r>
          </w:p>
        </w:tc>
        <w:tc>
          <w:tcPr>
            <w:tcW w:w="774" w:type="pct"/>
            <w:vAlign w:val="center"/>
            <w:hideMark/>
          </w:tcPr>
          <w:p w14:paraId="5E59375B" w14:textId="77777777" w:rsidR="00BD6226" w:rsidRPr="00593A82" w:rsidRDefault="00BD6226" w:rsidP="00CB3751">
            <w:pPr>
              <w:rPr>
                <w:sz w:val="22"/>
                <w:szCs w:val="22"/>
              </w:rPr>
            </w:pPr>
            <w:r w:rsidRPr="00593A82">
              <w:rPr>
                <w:sz w:val="22"/>
                <w:szCs w:val="22"/>
              </w:rPr>
              <w:t>31</w:t>
            </w:r>
          </w:p>
        </w:tc>
        <w:tc>
          <w:tcPr>
            <w:tcW w:w="1762" w:type="pct"/>
            <w:vAlign w:val="center"/>
            <w:hideMark/>
          </w:tcPr>
          <w:p w14:paraId="1FAD98F1" w14:textId="77777777" w:rsidR="00BD6226" w:rsidRPr="00593A82" w:rsidRDefault="00BD6226" w:rsidP="00CB3751">
            <w:pPr>
              <w:rPr>
                <w:sz w:val="22"/>
                <w:szCs w:val="22"/>
              </w:rPr>
            </w:pPr>
            <w:r w:rsidRPr="00593A82">
              <w:rPr>
                <w:sz w:val="22"/>
                <w:szCs w:val="22"/>
              </w:rPr>
              <w:t>—</w:t>
            </w:r>
          </w:p>
        </w:tc>
      </w:tr>
      <w:tr w:rsidR="00BD6226" w:rsidRPr="00593A82" w14:paraId="4E6BA1D2" w14:textId="77777777" w:rsidTr="00CA0A0D">
        <w:trPr>
          <w:trHeight w:val="20"/>
          <w:jc w:val="center"/>
        </w:trPr>
        <w:tc>
          <w:tcPr>
            <w:tcW w:w="1538" w:type="pct"/>
            <w:vMerge/>
            <w:vAlign w:val="center"/>
            <w:hideMark/>
          </w:tcPr>
          <w:p w14:paraId="3072E83E" w14:textId="77777777" w:rsidR="00BD6226" w:rsidRPr="00593A82" w:rsidRDefault="00BD6226" w:rsidP="00CB3751">
            <w:pPr>
              <w:rPr>
                <w:sz w:val="22"/>
                <w:szCs w:val="22"/>
              </w:rPr>
            </w:pPr>
          </w:p>
        </w:tc>
        <w:tc>
          <w:tcPr>
            <w:tcW w:w="926" w:type="pct"/>
            <w:vAlign w:val="center"/>
            <w:hideMark/>
          </w:tcPr>
          <w:p w14:paraId="43446C83" w14:textId="77777777" w:rsidR="00BD6226" w:rsidRPr="00593A82" w:rsidRDefault="00BD6226" w:rsidP="00CB3751">
            <w:pPr>
              <w:rPr>
                <w:sz w:val="22"/>
                <w:szCs w:val="22"/>
              </w:rPr>
            </w:pPr>
            <w:r w:rsidRPr="00593A82">
              <w:rPr>
                <w:sz w:val="22"/>
                <w:szCs w:val="22"/>
              </w:rPr>
              <w:t>p-value</w:t>
            </w:r>
          </w:p>
        </w:tc>
        <w:tc>
          <w:tcPr>
            <w:tcW w:w="774" w:type="pct"/>
            <w:vAlign w:val="center"/>
            <w:hideMark/>
          </w:tcPr>
          <w:p w14:paraId="3303BD33" w14:textId="77777777" w:rsidR="00BD6226" w:rsidRPr="00593A82" w:rsidRDefault="00BD6226" w:rsidP="00CB3751">
            <w:pPr>
              <w:rPr>
                <w:sz w:val="22"/>
                <w:szCs w:val="22"/>
              </w:rPr>
            </w:pPr>
            <w:r w:rsidRPr="00593A82">
              <w:rPr>
                <w:sz w:val="22"/>
                <w:szCs w:val="22"/>
              </w:rPr>
              <w:t>&lt;.001</w:t>
            </w:r>
          </w:p>
        </w:tc>
        <w:tc>
          <w:tcPr>
            <w:tcW w:w="1762" w:type="pct"/>
            <w:vAlign w:val="center"/>
            <w:hideMark/>
          </w:tcPr>
          <w:p w14:paraId="317E1EAD" w14:textId="77777777" w:rsidR="00BD6226" w:rsidRPr="00593A82" w:rsidRDefault="00BD6226" w:rsidP="00CB3751">
            <w:pPr>
              <w:rPr>
                <w:sz w:val="22"/>
                <w:szCs w:val="22"/>
              </w:rPr>
            </w:pPr>
            <w:r w:rsidRPr="00593A82">
              <w:rPr>
                <w:sz w:val="22"/>
                <w:szCs w:val="22"/>
              </w:rPr>
              <w:t>—</w:t>
            </w:r>
          </w:p>
        </w:tc>
      </w:tr>
      <w:tr w:rsidR="00BD6226" w:rsidRPr="00593A82" w14:paraId="384B18EA" w14:textId="77777777" w:rsidTr="00B8017C">
        <w:trPr>
          <w:trHeight w:val="20"/>
          <w:jc w:val="center"/>
        </w:trPr>
        <w:tc>
          <w:tcPr>
            <w:tcW w:w="5000" w:type="pct"/>
            <w:gridSpan w:val="4"/>
            <w:vAlign w:val="center"/>
            <w:hideMark/>
          </w:tcPr>
          <w:p w14:paraId="122BE05D" w14:textId="77777777" w:rsidR="00BD6226" w:rsidRPr="00593A82" w:rsidRDefault="00BD6226" w:rsidP="00CB3751">
            <w:pPr>
              <w:rPr>
                <w:sz w:val="22"/>
                <w:szCs w:val="22"/>
              </w:rPr>
            </w:pPr>
            <w:r w:rsidRPr="00593A82">
              <w:rPr>
                <w:sz w:val="22"/>
                <w:szCs w:val="22"/>
              </w:rPr>
              <w:t>Note. * p &lt; .05, ** p &lt; .01, *** p &lt; .001</w:t>
            </w:r>
          </w:p>
        </w:tc>
      </w:tr>
    </w:tbl>
    <w:p w14:paraId="0BB49953" w14:textId="4F59E2C8" w:rsidR="00CA0A0D" w:rsidRPr="00593A82" w:rsidRDefault="00CA0A0D" w:rsidP="00CB3751">
      <w:pPr>
        <w:rPr>
          <w:sz w:val="22"/>
          <w:szCs w:val="22"/>
        </w:rPr>
      </w:pPr>
      <w:r w:rsidRPr="00593A82">
        <w:rPr>
          <w:sz w:val="22"/>
          <w:szCs w:val="22"/>
        </w:rPr>
        <w:t xml:space="preserve">Correlation between GDP Volume and Labour Force Participation rate (LFPR) in India shows that there exists a statistically significant positive correlation between the two variables. The Pearson correlation coefficient of 0.785 accompanied by a p-value of less than 0.001 means that as the volume of the GDP of the country increases, the rate of labour force participation is likely to increase. This association highlights the intuitive economic concept that the larger the economy, the greater </w:t>
      </w:r>
      <w:r w:rsidR="00197DE6" w:rsidRPr="00593A82">
        <w:rPr>
          <w:sz w:val="22"/>
          <w:szCs w:val="22"/>
        </w:rPr>
        <w:t>the chances of finding a job are</w:t>
      </w:r>
      <w:r w:rsidRPr="00593A82">
        <w:rPr>
          <w:sz w:val="22"/>
          <w:szCs w:val="22"/>
        </w:rPr>
        <w:t>, and the greater the urge to enter or continue the labour force.</w:t>
      </w:r>
    </w:p>
    <w:p w14:paraId="2A6ABC27" w14:textId="31F988E4" w:rsidR="00CA0A0D" w:rsidRPr="00593A82" w:rsidRDefault="00CA0A0D" w:rsidP="00CB3751">
      <w:pPr>
        <w:rPr>
          <w:sz w:val="22"/>
          <w:szCs w:val="22"/>
        </w:rPr>
      </w:pPr>
      <w:r w:rsidRPr="00593A82">
        <w:rPr>
          <w:sz w:val="22"/>
          <w:szCs w:val="22"/>
        </w:rPr>
        <w:t xml:space="preserve">Survey research </w:t>
      </w:r>
      <w:proofErr w:type="spellStart"/>
      <w:r w:rsidRPr="00593A82">
        <w:rPr>
          <w:sz w:val="22"/>
          <w:szCs w:val="22"/>
        </w:rPr>
        <w:t>analysing</w:t>
      </w:r>
      <w:proofErr w:type="spellEnd"/>
      <w:r w:rsidRPr="00593A82">
        <w:rPr>
          <w:sz w:val="22"/>
          <w:szCs w:val="22"/>
        </w:rPr>
        <w:t xml:space="preserve"> the relationship between economic growth and labour participation in India identifies the subtlety of the dynamics related to this overall trend. Although the GDP of India has been growing significantly over the past decades</w:t>
      </w:r>
      <w:r w:rsidR="00226613" w:rsidRPr="00593A82">
        <w:rPr>
          <w:sz w:val="22"/>
          <w:szCs w:val="22"/>
        </w:rPr>
        <w:t>.</w:t>
      </w:r>
    </w:p>
    <w:p w14:paraId="5BC0E415" w14:textId="1FB06E7F" w:rsidR="00CA0A0D" w:rsidRPr="00593A82" w:rsidRDefault="00CA0A0D" w:rsidP="00CB3751">
      <w:pPr>
        <w:rPr>
          <w:sz w:val="22"/>
          <w:szCs w:val="22"/>
        </w:rPr>
      </w:pPr>
      <w:r w:rsidRPr="00593A82">
        <w:rPr>
          <w:sz w:val="22"/>
          <w:szCs w:val="22"/>
        </w:rPr>
        <w:lastRenderedPageBreak/>
        <w:t xml:space="preserve">Empirical studies identify the significance of economic composition and policy regimes in determining ways in which GDP growth is converted into labour market performance. The contribution to </w:t>
      </w:r>
      <w:r w:rsidR="00197DE6" w:rsidRPr="00593A82">
        <w:rPr>
          <w:sz w:val="22"/>
          <w:szCs w:val="22"/>
        </w:rPr>
        <w:t>employment</w:t>
      </w:r>
      <w:r w:rsidRPr="00593A82">
        <w:rPr>
          <w:sz w:val="22"/>
          <w:szCs w:val="22"/>
        </w:rPr>
        <w:t xml:space="preserve"> has been made by capital intensive manufacturing subsectors that are highly skilled, and a growing limitation to the rate of job creation is through increased </w:t>
      </w:r>
      <w:r w:rsidR="002356D1" w:rsidRPr="00593A82">
        <w:rPr>
          <w:sz w:val="22"/>
          <w:szCs w:val="22"/>
        </w:rPr>
        <w:t>mechanization</w:t>
      </w:r>
      <w:r w:rsidRPr="00593A82">
        <w:rPr>
          <w:sz w:val="22"/>
          <w:szCs w:val="22"/>
        </w:rPr>
        <w:t>.</w:t>
      </w:r>
    </w:p>
    <w:p w14:paraId="11FAD126" w14:textId="77777777" w:rsidR="00CA0A0D" w:rsidRPr="00593A82" w:rsidRDefault="00CA0A0D" w:rsidP="00CB3751">
      <w:pPr>
        <w:rPr>
          <w:sz w:val="22"/>
          <w:szCs w:val="22"/>
        </w:rPr>
      </w:pPr>
      <w:r w:rsidRPr="00593A82">
        <w:rPr>
          <w:sz w:val="22"/>
          <w:szCs w:val="22"/>
        </w:rPr>
        <w:t xml:space="preserve">Hence, although the correlation matrix proves that growth in total GDP is strongly related to increased participation of labour force in India, the social, structural and sectoral issues mediate the process of economic growth into inclusive employment benefits. It is important to address these factors with specific education reforms, industrial policies that encourage the growth of the </w:t>
      </w:r>
      <w:proofErr w:type="spellStart"/>
      <w:r w:rsidRPr="00593A82">
        <w:rPr>
          <w:sz w:val="22"/>
          <w:szCs w:val="22"/>
        </w:rPr>
        <w:t>labour-intensive</w:t>
      </w:r>
      <w:proofErr w:type="spellEnd"/>
      <w:r w:rsidRPr="00593A82">
        <w:rPr>
          <w:sz w:val="22"/>
          <w:szCs w:val="22"/>
        </w:rPr>
        <w:t xml:space="preserve"> sphere, and the empowerment of woman labour market involvement to ensure the further support of this beneficial correlation.</w:t>
      </w:r>
    </w:p>
    <w:p w14:paraId="212682D1" w14:textId="5E365846" w:rsidR="00B8017C" w:rsidRPr="00593A82" w:rsidRDefault="00CA0A0D" w:rsidP="00CB3751">
      <w:pPr>
        <w:rPr>
          <w:sz w:val="22"/>
          <w:szCs w:val="22"/>
        </w:rPr>
      </w:pPr>
      <w:r w:rsidRPr="00593A82">
        <w:rPr>
          <w:sz w:val="22"/>
          <w:szCs w:val="22"/>
        </w:rPr>
        <w:t>To sum up, the strong positive relations between the GDP volume and labour force participation point to the inherent interconnection between economic growth and labour market participation, however, it requires the multifactorial approaches that consider the multidimensional barriers that affect the labour market dynamics in India.</w:t>
      </w:r>
    </w:p>
    <w:p w14:paraId="17902E83" w14:textId="77777777" w:rsidR="00BD6226" w:rsidRPr="00BD6226" w:rsidRDefault="00BD6226" w:rsidP="00CB3751">
      <w:r w:rsidRPr="00BD6226">
        <w:rPr>
          <w:noProof/>
          <w:lang w:val="en-IN" w:eastAsia="en-IN" w:bidi="ar-SA"/>
        </w:rPr>
        <w:drawing>
          <wp:inline distT="0" distB="0" distL="0" distR="0" wp14:anchorId="374B55AE" wp14:editId="52D8F06E">
            <wp:extent cx="6257677"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7315" cy="3363322"/>
                    </a:xfrm>
                    <a:prstGeom prst="rect">
                      <a:avLst/>
                    </a:prstGeom>
                    <a:noFill/>
                    <a:ln>
                      <a:noFill/>
                    </a:ln>
                  </pic:spPr>
                </pic:pic>
              </a:graphicData>
            </a:graphic>
          </wp:inline>
        </w:drawing>
      </w:r>
    </w:p>
    <w:p w14:paraId="030585EC" w14:textId="77FB02FF" w:rsidR="00C12C38" w:rsidRPr="00593A82" w:rsidRDefault="00B8017C" w:rsidP="00CB3751">
      <w:pPr>
        <w:pStyle w:val="NoSpacing"/>
        <w:rPr>
          <w:sz w:val="22"/>
          <w:szCs w:val="20"/>
        </w:rPr>
      </w:pPr>
      <w:r w:rsidRPr="00593A82">
        <w:rPr>
          <w:sz w:val="22"/>
          <w:szCs w:val="20"/>
        </w:rPr>
        <w:t>Figure-</w:t>
      </w:r>
      <w:r w:rsidR="00312AD9" w:rsidRPr="00593A82">
        <w:rPr>
          <w:sz w:val="22"/>
          <w:szCs w:val="20"/>
        </w:rPr>
        <w:t xml:space="preserve">5: </w:t>
      </w:r>
      <w:r w:rsidR="00CB3751" w:rsidRPr="00593A82">
        <w:rPr>
          <w:sz w:val="22"/>
          <w:szCs w:val="20"/>
        </w:rPr>
        <w:t xml:space="preserve">Correlation </w:t>
      </w:r>
    </w:p>
    <w:p w14:paraId="6EA4ED34" w14:textId="65E55B7B" w:rsidR="00B8017C" w:rsidRPr="00593A82" w:rsidRDefault="004B3DE8" w:rsidP="00CB3751">
      <w:pPr>
        <w:pStyle w:val="NoSpacing"/>
        <w:rPr>
          <w:sz w:val="22"/>
          <w:szCs w:val="20"/>
        </w:rPr>
      </w:pPr>
      <w:r w:rsidRPr="00593A82">
        <w:rPr>
          <w:sz w:val="22"/>
          <w:szCs w:val="20"/>
        </w:rPr>
        <w:t xml:space="preserve">Table-7: </w:t>
      </w:r>
      <w:r w:rsidR="00333931" w:rsidRPr="00593A82">
        <w:rPr>
          <w:sz w:val="22"/>
          <w:szCs w:val="20"/>
        </w:rPr>
        <w:t>Models Info</w:t>
      </w:r>
    </w:p>
    <w:tbl>
      <w:tblPr>
        <w:tblStyle w:val="TableGrid"/>
        <w:tblW w:w="5000" w:type="pct"/>
        <w:tblLook w:val="04A0" w:firstRow="1" w:lastRow="0" w:firstColumn="1" w:lastColumn="0" w:noHBand="0" w:noVBand="1"/>
      </w:tblPr>
      <w:tblGrid>
        <w:gridCol w:w="3873"/>
        <w:gridCol w:w="6233"/>
      </w:tblGrid>
      <w:tr w:rsidR="004B3DE8" w:rsidRPr="00593A82" w14:paraId="5415A799" w14:textId="77777777" w:rsidTr="00333931">
        <w:trPr>
          <w:trHeight w:val="20"/>
        </w:trPr>
        <w:tc>
          <w:tcPr>
            <w:tcW w:w="1916" w:type="pct"/>
            <w:hideMark/>
          </w:tcPr>
          <w:p w14:paraId="1A482B4A" w14:textId="77777777" w:rsidR="00333931" w:rsidRPr="00593A82" w:rsidRDefault="00333931" w:rsidP="00593A82">
            <w:pPr>
              <w:spacing w:line="240" w:lineRule="auto"/>
              <w:rPr>
                <w:sz w:val="22"/>
                <w:szCs w:val="22"/>
              </w:rPr>
            </w:pPr>
            <w:r w:rsidRPr="00593A82">
              <w:rPr>
                <w:sz w:val="22"/>
                <w:szCs w:val="22"/>
              </w:rPr>
              <w:t>Estimation Method</w:t>
            </w:r>
          </w:p>
        </w:tc>
        <w:tc>
          <w:tcPr>
            <w:tcW w:w="3084" w:type="pct"/>
            <w:hideMark/>
          </w:tcPr>
          <w:p w14:paraId="5DB174AC" w14:textId="77777777" w:rsidR="00333931" w:rsidRPr="00593A82" w:rsidRDefault="00333931" w:rsidP="00593A82">
            <w:pPr>
              <w:spacing w:line="240" w:lineRule="auto"/>
              <w:rPr>
                <w:sz w:val="22"/>
                <w:szCs w:val="22"/>
              </w:rPr>
            </w:pPr>
            <w:r w:rsidRPr="00593A82">
              <w:rPr>
                <w:sz w:val="22"/>
                <w:szCs w:val="22"/>
              </w:rPr>
              <w:t>ML</w:t>
            </w:r>
          </w:p>
        </w:tc>
      </w:tr>
      <w:tr w:rsidR="004B3DE8" w:rsidRPr="00593A82" w14:paraId="1DCA698E" w14:textId="77777777" w:rsidTr="00333931">
        <w:trPr>
          <w:trHeight w:val="20"/>
        </w:trPr>
        <w:tc>
          <w:tcPr>
            <w:tcW w:w="1916" w:type="pct"/>
            <w:hideMark/>
          </w:tcPr>
          <w:p w14:paraId="5DCB7903" w14:textId="77777777" w:rsidR="00333931" w:rsidRPr="00593A82" w:rsidRDefault="00333931" w:rsidP="00593A82">
            <w:pPr>
              <w:spacing w:line="240" w:lineRule="auto"/>
              <w:rPr>
                <w:sz w:val="22"/>
                <w:szCs w:val="22"/>
              </w:rPr>
            </w:pPr>
            <w:r w:rsidRPr="00593A82">
              <w:rPr>
                <w:sz w:val="22"/>
                <w:szCs w:val="22"/>
              </w:rPr>
              <w:t>Number of observations</w:t>
            </w:r>
          </w:p>
        </w:tc>
        <w:tc>
          <w:tcPr>
            <w:tcW w:w="3084" w:type="pct"/>
            <w:hideMark/>
          </w:tcPr>
          <w:p w14:paraId="61EE5F86" w14:textId="77777777" w:rsidR="00333931" w:rsidRPr="00593A82" w:rsidRDefault="00333931" w:rsidP="00593A82">
            <w:pPr>
              <w:spacing w:line="240" w:lineRule="auto"/>
              <w:rPr>
                <w:sz w:val="22"/>
                <w:szCs w:val="22"/>
              </w:rPr>
            </w:pPr>
            <w:r w:rsidRPr="00593A82">
              <w:rPr>
                <w:sz w:val="22"/>
                <w:szCs w:val="22"/>
              </w:rPr>
              <w:t>33</w:t>
            </w:r>
          </w:p>
        </w:tc>
      </w:tr>
      <w:tr w:rsidR="004B3DE8" w:rsidRPr="00593A82" w14:paraId="2359153E" w14:textId="77777777" w:rsidTr="00333931">
        <w:trPr>
          <w:trHeight w:val="20"/>
        </w:trPr>
        <w:tc>
          <w:tcPr>
            <w:tcW w:w="1916" w:type="pct"/>
            <w:hideMark/>
          </w:tcPr>
          <w:p w14:paraId="79403557" w14:textId="77777777" w:rsidR="00333931" w:rsidRPr="00593A82" w:rsidRDefault="00333931" w:rsidP="00593A82">
            <w:pPr>
              <w:spacing w:line="240" w:lineRule="auto"/>
              <w:rPr>
                <w:sz w:val="22"/>
                <w:szCs w:val="22"/>
              </w:rPr>
            </w:pPr>
            <w:r w:rsidRPr="00593A82">
              <w:rPr>
                <w:sz w:val="22"/>
                <w:szCs w:val="22"/>
              </w:rPr>
              <w:t>Free parameters</w:t>
            </w:r>
          </w:p>
        </w:tc>
        <w:tc>
          <w:tcPr>
            <w:tcW w:w="3084" w:type="pct"/>
            <w:hideMark/>
          </w:tcPr>
          <w:p w14:paraId="2F4B32C2" w14:textId="77777777" w:rsidR="00333931" w:rsidRPr="00593A82" w:rsidRDefault="00333931" w:rsidP="00593A82">
            <w:pPr>
              <w:spacing w:line="240" w:lineRule="auto"/>
              <w:rPr>
                <w:sz w:val="22"/>
                <w:szCs w:val="22"/>
              </w:rPr>
            </w:pPr>
            <w:r w:rsidRPr="00593A82">
              <w:rPr>
                <w:sz w:val="22"/>
                <w:szCs w:val="22"/>
              </w:rPr>
              <w:t>3</w:t>
            </w:r>
          </w:p>
        </w:tc>
      </w:tr>
      <w:tr w:rsidR="004B3DE8" w:rsidRPr="00593A82" w14:paraId="0AE0BB1A" w14:textId="77777777" w:rsidTr="00333931">
        <w:trPr>
          <w:trHeight w:val="20"/>
        </w:trPr>
        <w:tc>
          <w:tcPr>
            <w:tcW w:w="1916" w:type="pct"/>
            <w:hideMark/>
          </w:tcPr>
          <w:p w14:paraId="2B90AC7D" w14:textId="77777777" w:rsidR="00333931" w:rsidRPr="00593A82" w:rsidRDefault="00333931" w:rsidP="00593A82">
            <w:pPr>
              <w:spacing w:line="240" w:lineRule="auto"/>
              <w:rPr>
                <w:sz w:val="22"/>
                <w:szCs w:val="22"/>
              </w:rPr>
            </w:pPr>
            <w:r w:rsidRPr="00593A82">
              <w:rPr>
                <w:sz w:val="22"/>
                <w:szCs w:val="22"/>
              </w:rPr>
              <w:t>Converged</w:t>
            </w:r>
          </w:p>
        </w:tc>
        <w:tc>
          <w:tcPr>
            <w:tcW w:w="3084" w:type="pct"/>
            <w:hideMark/>
          </w:tcPr>
          <w:p w14:paraId="6835FD64" w14:textId="77777777" w:rsidR="00333931" w:rsidRPr="00593A82" w:rsidRDefault="00333931" w:rsidP="00593A82">
            <w:pPr>
              <w:spacing w:line="240" w:lineRule="auto"/>
              <w:rPr>
                <w:sz w:val="22"/>
                <w:szCs w:val="22"/>
              </w:rPr>
            </w:pPr>
            <w:r w:rsidRPr="00593A82">
              <w:rPr>
                <w:sz w:val="22"/>
                <w:szCs w:val="22"/>
              </w:rPr>
              <w:t>TRUE</w:t>
            </w:r>
          </w:p>
        </w:tc>
      </w:tr>
      <w:tr w:rsidR="004B3DE8" w:rsidRPr="00593A82" w14:paraId="36EB8D89" w14:textId="77777777" w:rsidTr="00333931">
        <w:trPr>
          <w:trHeight w:val="20"/>
        </w:trPr>
        <w:tc>
          <w:tcPr>
            <w:tcW w:w="1916" w:type="pct"/>
            <w:hideMark/>
          </w:tcPr>
          <w:p w14:paraId="1DAFBD41" w14:textId="77777777" w:rsidR="00333931" w:rsidRPr="00593A82" w:rsidRDefault="00333931" w:rsidP="00593A82">
            <w:pPr>
              <w:spacing w:line="240" w:lineRule="auto"/>
              <w:rPr>
                <w:sz w:val="22"/>
                <w:szCs w:val="22"/>
              </w:rPr>
            </w:pPr>
            <w:r w:rsidRPr="00593A82">
              <w:rPr>
                <w:sz w:val="22"/>
                <w:szCs w:val="22"/>
              </w:rPr>
              <w:t>Loglikelihood user model</w:t>
            </w:r>
          </w:p>
        </w:tc>
        <w:tc>
          <w:tcPr>
            <w:tcW w:w="3084" w:type="pct"/>
            <w:hideMark/>
          </w:tcPr>
          <w:p w14:paraId="79FC16F0" w14:textId="77777777" w:rsidR="00333931" w:rsidRPr="00593A82" w:rsidRDefault="00333931" w:rsidP="00593A82">
            <w:pPr>
              <w:spacing w:line="240" w:lineRule="auto"/>
              <w:rPr>
                <w:sz w:val="22"/>
                <w:szCs w:val="22"/>
              </w:rPr>
            </w:pPr>
            <w:r w:rsidRPr="00593A82">
              <w:rPr>
                <w:sz w:val="22"/>
                <w:szCs w:val="22"/>
              </w:rPr>
              <w:t>-18.456</w:t>
            </w:r>
          </w:p>
        </w:tc>
      </w:tr>
      <w:tr w:rsidR="004B3DE8" w:rsidRPr="00593A82" w14:paraId="375BE162" w14:textId="77777777" w:rsidTr="00333931">
        <w:trPr>
          <w:trHeight w:val="20"/>
        </w:trPr>
        <w:tc>
          <w:tcPr>
            <w:tcW w:w="1916" w:type="pct"/>
            <w:hideMark/>
          </w:tcPr>
          <w:p w14:paraId="05A186FB" w14:textId="77777777" w:rsidR="00333931" w:rsidRPr="00593A82" w:rsidRDefault="00333931" w:rsidP="00593A82">
            <w:pPr>
              <w:spacing w:line="240" w:lineRule="auto"/>
              <w:rPr>
                <w:sz w:val="22"/>
                <w:szCs w:val="22"/>
              </w:rPr>
            </w:pPr>
            <w:r w:rsidRPr="00593A82">
              <w:rPr>
                <w:sz w:val="22"/>
                <w:szCs w:val="22"/>
              </w:rPr>
              <w:t>Loglikelihood unrestricted model</w:t>
            </w:r>
          </w:p>
        </w:tc>
        <w:tc>
          <w:tcPr>
            <w:tcW w:w="3084" w:type="pct"/>
            <w:hideMark/>
          </w:tcPr>
          <w:p w14:paraId="20C4063B" w14:textId="77777777" w:rsidR="00333931" w:rsidRPr="00593A82" w:rsidRDefault="00333931" w:rsidP="00593A82">
            <w:pPr>
              <w:spacing w:line="240" w:lineRule="auto"/>
              <w:rPr>
                <w:sz w:val="22"/>
                <w:szCs w:val="22"/>
              </w:rPr>
            </w:pPr>
            <w:r w:rsidRPr="00593A82">
              <w:rPr>
                <w:sz w:val="22"/>
                <w:szCs w:val="22"/>
              </w:rPr>
              <w:t>-18.456</w:t>
            </w:r>
          </w:p>
        </w:tc>
      </w:tr>
      <w:tr w:rsidR="004B3DE8" w:rsidRPr="00593A82" w14:paraId="1F46A265" w14:textId="77777777" w:rsidTr="00333931">
        <w:trPr>
          <w:trHeight w:val="20"/>
        </w:trPr>
        <w:tc>
          <w:tcPr>
            <w:tcW w:w="1916" w:type="pct"/>
            <w:hideMark/>
          </w:tcPr>
          <w:p w14:paraId="43C0B136" w14:textId="77777777" w:rsidR="00333931" w:rsidRPr="00593A82" w:rsidRDefault="00333931" w:rsidP="00593A82">
            <w:pPr>
              <w:spacing w:line="240" w:lineRule="auto"/>
              <w:rPr>
                <w:sz w:val="22"/>
                <w:szCs w:val="22"/>
              </w:rPr>
            </w:pPr>
            <w:r w:rsidRPr="00593A82">
              <w:rPr>
                <w:sz w:val="22"/>
                <w:szCs w:val="22"/>
              </w:rPr>
              <w:t>Model</w:t>
            </w:r>
          </w:p>
        </w:tc>
        <w:tc>
          <w:tcPr>
            <w:tcW w:w="3084" w:type="pct"/>
            <w:hideMark/>
          </w:tcPr>
          <w:p w14:paraId="525B46C6" w14:textId="53B9EC77" w:rsidR="00333931" w:rsidRPr="00593A82" w:rsidRDefault="00333931" w:rsidP="00593A82">
            <w:pPr>
              <w:spacing w:line="240" w:lineRule="auto"/>
              <w:rPr>
                <w:sz w:val="22"/>
                <w:szCs w:val="22"/>
              </w:rPr>
            </w:pPr>
            <w:r w:rsidRPr="00593A82">
              <w:rPr>
                <w:sz w:val="22"/>
                <w:szCs w:val="22"/>
              </w:rPr>
              <w:t>`Unemployment Rate Change (%) ` ~ `GDP % Change`</w:t>
            </w:r>
          </w:p>
        </w:tc>
      </w:tr>
    </w:tbl>
    <w:p w14:paraId="73D0C12C" w14:textId="754C1BC1" w:rsidR="00C12C38" w:rsidRPr="00593A82" w:rsidRDefault="00CA0A0D" w:rsidP="00CB3751">
      <w:pPr>
        <w:rPr>
          <w:rFonts w:ascii="Segoe UI" w:eastAsia="Times New Roman" w:hAnsi="Segoe UI" w:cs="Segoe UI"/>
          <w:color w:val="333333"/>
          <w:kern w:val="0"/>
          <w:sz w:val="22"/>
          <w:szCs w:val="22"/>
          <w14:ligatures w14:val="none"/>
        </w:rPr>
      </w:pPr>
      <w:r w:rsidRPr="00593A82">
        <w:rPr>
          <w:sz w:val="22"/>
          <w:szCs w:val="22"/>
        </w:rPr>
        <w:lastRenderedPageBreak/>
        <w:t>As indicated in the model information table, the estimation was performed using the Maximum Likelihood (ML) estimation technique on a dataset of 33 observations, showing that it is a moderately sized dataset to test the relationship between Unemployment rate Change (percent) and GDP percentage Change. There are 3 free parameters in the model, i.e. three variables that were statistically determined in the course of the fitting. The model was able to converge and it was established that the estimation algorithm had reached a stable solution without any computational problems. The log-likelihood of the user model ( -18.456) and the log-likelihood of the unrestricted model ( -18.456) are equal, which means that the fitted model has an exact fit on the saturated model, and there is no loss in information or misfit. In general, the table defines a typical regression model in which Unemployment Rate Change (percent) is forecasted based on GDP Change (percent) alone, where the estimation process proceeds without any problems, and the solution is completely converged.</w:t>
      </w:r>
    </w:p>
    <w:p w14:paraId="0950C568" w14:textId="2F783B8F" w:rsidR="00333931" w:rsidRPr="00593A82" w:rsidRDefault="004B3DE8" w:rsidP="00CB3751">
      <w:pPr>
        <w:pStyle w:val="NoSpacing"/>
        <w:rPr>
          <w:sz w:val="22"/>
          <w:szCs w:val="22"/>
        </w:rPr>
      </w:pPr>
      <w:r w:rsidRPr="00593A82">
        <w:rPr>
          <w:sz w:val="22"/>
          <w:szCs w:val="22"/>
        </w:rPr>
        <w:t xml:space="preserve">Table-8: </w:t>
      </w:r>
      <w:r w:rsidR="00333931" w:rsidRPr="00593A82">
        <w:rPr>
          <w:sz w:val="22"/>
          <w:szCs w:val="22"/>
        </w:rPr>
        <w:t>R-squared</w:t>
      </w:r>
    </w:p>
    <w:tbl>
      <w:tblPr>
        <w:tblStyle w:val="TableGrid"/>
        <w:tblW w:w="5000" w:type="pct"/>
        <w:tblLook w:val="04A0" w:firstRow="1" w:lastRow="0" w:firstColumn="1" w:lastColumn="0" w:noHBand="0" w:noVBand="1"/>
      </w:tblPr>
      <w:tblGrid>
        <w:gridCol w:w="4883"/>
        <w:gridCol w:w="1120"/>
        <w:gridCol w:w="2041"/>
        <w:gridCol w:w="2062"/>
      </w:tblGrid>
      <w:tr w:rsidR="00333931" w:rsidRPr="00593A82" w14:paraId="1964C3C9" w14:textId="77777777" w:rsidTr="00333931">
        <w:tc>
          <w:tcPr>
            <w:tcW w:w="2970" w:type="pct"/>
            <w:gridSpan w:val="2"/>
            <w:hideMark/>
          </w:tcPr>
          <w:p w14:paraId="050230C5" w14:textId="77777777" w:rsidR="00C12C38" w:rsidRPr="00593A82" w:rsidRDefault="00C12C38" w:rsidP="00CB3751">
            <w:pPr>
              <w:rPr>
                <w:sz w:val="22"/>
                <w:szCs w:val="22"/>
              </w:rPr>
            </w:pPr>
          </w:p>
        </w:tc>
        <w:tc>
          <w:tcPr>
            <w:tcW w:w="2030" w:type="pct"/>
            <w:gridSpan w:val="2"/>
            <w:hideMark/>
          </w:tcPr>
          <w:p w14:paraId="4015A4EC" w14:textId="77777777" w:rsidR="00C12C38" w:rsidRPr="00593A82" w:rsidRDefault="00C12C38" w:rsidP="00CB3751">
            <w:pPr>
              <w:rPr>
                <w:sz w:val="22"/>
                <w:szCs w:val="22"/>
              </w:rPr>
            </w:pPr>
            <w:r w:rsidRPr="00593A82">
              <w:rPr>
                <w:sz w:val="22"/>
                <w:szCs w:val="22"/>
              </w:rPr>
              <w:t>95% Confidence Intervals</w:t>
            </w:r>
          </w:p>
        </w:tc>
      </w:tr>
      <w:tr w:rsidR="00333931" w:rsidRPr="00593A82" w14:paraId="2C8B31E7" w14:textId="77777777" w:rsidTr="008D5149">
        <w:tc>
          <w:tcPr>
            <w:tcW w:w="2416" w:type="pct"/>
            <w:hideMark/>
          </w:tcPr>
          <w:p w14:paraId="49B7A586" w14:textId="77777777" w:rsidR="00C12C38" w:rsidRPr="00593A82" w:rsidRDefault="00C12C38" w:rsidP="00CB3751">
            <w:pPr>
              <w:rPr>
                <w:sz w:val="22"/>
                <w:szCs w:val="22"/>
              </w:rPr>
            </w:pPr>
            <w:r w:rsidRPr="00593A82">
              <w:rPr>
                <w:sz w:val="22"/>
                <w:szCs w:val="22"/>
              </w:rPr>
              <w:t>Variable</w:t>
            </w:r>
          </w:p>
        </w:tc>
        <w:tc>
          <w:tcPr>
            <w:tcW w:w="554" w:type="pct"/>
            <w:hideMark/>
          </w:tcPr>
          <w:p w14:paraId="2555E5AA" w14:textId="77777777" w:rsidR="00C12C38" w:rsidRPr="00593A82" w:rsidRDefault="00C12C38" w:rsidP="00CB3751">
            <w:pPr>
              <w:rPr>
                <w:sz w:val="22"/>
                <w:szCs w:val="22"/>
              </w:rPr>
            </w:pPr>
            <w:r w:rsidRPr="00593A82">
              <w:rPr>
                <w:sz w:val="22"/>
                <w:szCs w:val="22"/>
              </w:rPr>
              <w:t>R²</w:t>
            </w:r>
          </w:p>
        </w:tc>
        <w:tc>
          <w:tcPr>
            <w:tcW w:w="1010" w:type="pct"/>
            <w:hideMark/>
          </w:tcPr>
          <w:p w14:paraId="6B587862" w14:textId="77777777" w:rsidR="00C12C38" w:rsidRPr="00593A82" w:rsidRDefault="00C12C38" w:rsidP="00CB3751">
            <w:pPr>
              <w:rPr>
                <w:sz w:val="22"/>
                <w:szCs w:val="22"/>
              </w:rPr>
            </w:pPr>
            <w:r w:rsidRPr="00593A82">
              <w:rPr>
                <w:sz w:val="22"/>
                <w:szCs w:val="22"/>
              </w:rPr>
              <w:t>Lower</w:t>
            </w:r>
          </w:p>
        </w:tc>
        <w:tc>
          <w:tcPr>
            <w:tcW w:w="1020" w:type="pct"/>
            <w:hideMark/>
          </w:tcPr>
          <w:p w14:paraId="3C0F2856" w14:textId="77777777" w:rsidR="00C12C38" w:rsidRPr="00593A82" w:rsidRDefault="00C12C38" w:rsidP="00CB3751">
            <w:pPr>
              <w:rPr>
                <w:sz w:val="22"/>
                <w:szCs w:val="22"/>
              </w:rPr>
            </w:pPr>
            <w:r w:rsidRPr="00593A82">
              <w:rPr>
                <w:sz w:val="22"/>
                <w:szCs w:val="22"/>
              </w:rPr>
              <w:t>Upper</w:t>
            </w:r>
          </w:p>
        </w:tc>
      </w:tr>
      <w:tr w:rsidR="00333931" w:rsidRPr="00593A82" w14:paraId="324FD74A" w14:textId="77777777" w:rsidTr="008D5149">
        <w:tc>
          <w:tcPr>
            <w:tcW w:w="2416" w:type="pct"/>
            <w:hideMark/>
          </w:tcPr>
          <w:p w14:paraId="73062968" w14:textId="77777777" w:rsidR="00C12C38" w:rsidRPr="00593A82" w:rsidRDefault="00C12C38" w:rsidP="00CB3751">
            <w:pPr>
              <w:rPr>
                <w:sz w:val="22"/>
                <w:szCs w:val="22"/>
              </w:rPr>
            </w:pPr>
            <w:r w:rsidRPr="00593A82">
              <w:rPr>
                <w:sz w:val="22"/>
                <w:szCs w:val="22"/>
              </w:rPr>
              <w:t>Unemployment Rate Change (%)</w:t>
            </w:r>
          </w:p>
        </w:tc>
        <w:tc>
          <w:tcPr>
            <w:tcW w:w="554" w:type="pct"/>
            <w:hideMark/>
          </w:tcPr>
          <w:p w14:paraId="4E6F675A" w14:textId="77777777" w:rsidR="00C12C38" w:rsidRPr="00593A82" w:rsidRDefault="00C12C38" w:rsidP="00CB3751">
            <w:pPr>
              <w:rPr>
                <w:sz w:val="22"/>
                <w:szCs w:val="22"/>
              </w:rPr>
            </w:pPr>
            <w:r w:rsidRPr="00593A82">
              <w:rPr>
                <w:sz w:val="22"/>
                <w:szCs w:val="22"/>
              </w:rPr>
              <w:t>0.247</w:t>
            </w:r>
          </w:p>
        </w:tc>
        <w:tc>
          <w:tcPr>
            <w:tcW w:w="1010" w:type="pct"/>
            <w:hideMark/>
          </w:tcPr>
          <w:p w14:paraId="22DCC92E" w14:textId="77777777" w:rsidR="00C12C38" w:rsidRPr="00593A82" w:rsidRDefault="00C12C38" w:rsidP="00CB3751">
            <w:pPr>
              <w:rPr>
                <w:sz w:val="22"/>
                <w:szCs w:val="22"/>
              </w:rPr>
            </w:pPr>
            <w:r w:rsidRPr="00593A82">
              <w:rPr>
                <w:sz w:val="22"/>
                <w:szCs w:val="22"/>
              </w:rPr>
              <w:t>0.035</w:t>
            </w:r>
          </w:p>
        </w:tc>
        <w:tc>
          <w:tcPr>
            <w:tcW w:w="1020" w:type="pct"/>
            <w:hideMark/>
          </w:tcPr>
          <w:p w14:paraId="0B1EA941" w14:textId="77777777" w:rsidR="00C12C38" w:rsidRPr="00593A82" w:rsidRDefault="00C12C38" w:rsidP="00CB3751">
            <w:pPr>
              <w:rPr>
                <w:sz w:val="22"/>
                <w:szCs w:val="22"/>
              </w:rPr>
            </w:pPr>
            <w:r w:rsidRPr="00593A82">
              <w:rPr>
                <w:sz w:val="22"/>
                <w:szCs w:val="22"/>
              </w:rPr>
              <w:t>0.516</w:t>
            </w:r>
          </w:p>
        </w:tc>
      </w:tr>
    </w:tbl>
    <w:p w14:paraId="58251EBB" w14:textId="763CF143" w:rsidR="00333931" w:rsidRPr="00593A82" w:rsidRDefault="00CA0A0D" w:rsidP="00CB3751">
      <w:pPr>
        <w:rPr>
          <w:sz w:val="22"/>
          <w:szCs w:val="22"/>
        </w:rPr>
      </w:pPr>
      <w:r w:rsidRPr="00593A82">
        <w:rPr>
          <w:sz w:val="22"/>
          <w:szCs w:val="22"/>
        </w:rPr>
        <w:t>The R-squared table indicates that the model explains 24.7 percent of variation in Unemployment Rate Change percent which means that about a quarter of changes in unemployment rates are explained by the predictors that the model was developed with. The 95% confidence of R 2 is between 0.035 and 0.516 indicating that although the model has some explanatory power, there is a lot of doubt as to what is the exact percentage of variance that is explained. The lower endpoint (3.5) means that within the worst plausible scenario the model captures minimal variation and the upper endpoint (51.6) implies that at best, the model can be used to explain half of the variation in unemployment. On the whole, the table indicates a small yet significant predictive power, and at the same time, it indicates that a significant part of the oscillations in the unemployment rates is still not explained using the existing model.</w:t>
      </w:r>
    </w:p>
    <w:p w14:paraId="0C8CBEE2" w14:textId="0B9BFBDE" w:rsidR="00333931" w:rsidRPr="00593A82" w:rsidRDefault="004B3DE8" w:rsidP="00CB3751">
      <w:pPr>
        <w:pStyle w:val="NoSpacing"/>
        <w:rPr>
          <w:sz w:val="22"/>
          <w:szCs w:val="22"/>
        </w:rPr>
      </w:pPr>
      <w:r w:rsidRPr="00593A82">
        <w:rPr>
          <w:sz w:val="22"/>
          <w:szCs w:val="22"/>
        </w:rPr>
        <w:t xml:space="preserve">Table-9: </w:t>
      </w:r>
      <w:r w:rsidR="00333931" w:rsidRPr="00593A82">
        <w:rPr>
          <w:sz w:val="22"/>
          <w:szCs w:val="22"/>
        </w:rPr>
        <w:t>Parameter Estimates</w:t>
      </w:r>
    </w:p>
    <w:tbl>
      <w:tblPr>
        <w:tblStyle w:val="TableGrid"/>
        <w:tblW w:w="0" w:type="auto"/>
        <w:tblLook w:val="04A0" w:firstRow="1" w:lastRow="0" w:firstColumn="1" w:lastColumn="0" w:noHBand="0" w:noVBand="1"/>
      </w:tblPr>
      <w:tblGrid>
        <w:gridCol w:w="2607"/>
        <w:gridCol w:w="1360"/>
        <w:gridCol w:w="986"/>
        <w:gridCol w:w="821"/>
        <w:gridCol w:w="1043"/>
        <w:gridCol w:w="1155"/>
        <w:gridCol w:w="759"/>
        <w:gridCol w:w="649"/>
        <w:gridCol w:w="726"/>
      </w:tblGrid>
      <w:tr w:rsidR="00333931" w:rsidRPr="00593A82" w14:paraId="774F0F1A" w14:textId="77777777" w:rsidTr="008D5149">
        <w:tc>
          <w:tcPr>
            <w:tcW w:w="0" w:type="auto"/>
            <w:gridSpan w:val="4"/>
            <w:hideMark/>
          </w:tcPr>
          <w:p w14:paraId="3312CE61" w14:textId="77777777" w:rsidR="00C12C38" w:rsidRPr="00593A82" w:rsidRDefault="00C12C38" w:rsidP="00CB3751">
            <w:pPr>
              <w:rPr>
                <w:sz w:val="22"/>
                <w:szCs w:val="22"/>
              </w:rPr>
            </w:pPr>
          </w:p>
        </w:tc>
        <w:tc>
          <w:tcPr>
            <w:tcW w:w="0" w:type="auto"/>
            <w:gridSpan w:val="2"/>
            <w:hideMark/>
          </w:tcPr>
          <w:p w14:paraId="73843ADF" w14:textId="77777777" w:rsidR="00C12C38" w:rsidRPr="00593A82" w:rsidRDefault="00C12C38" w:rsidP="00CB3751">
            <w:pPr>
              <w:rPr>
                <w:sz w:val="22"/>
                <w:szCs w:val="22"/>
              </w:rPr>
            </w:pPr>
            <w:r w:rsidRPr="00593A82">
              <w:rPr>
                <w:sz w:val="22"/>
                <w:szCs w:val="22"/>
              </w:rPr>
              <w:t>95% Confidence Intervals</w:t>
            </w:r>
          </w:p>
        </w:tc>
        <w:tc>
          <w:tcPr>
            <w:tcW w:w="0" w:type="auto"/>
            <w:gridSpan w:val="3"/>
            <w:hideMark/>
          </w:tcPr>
          <w:p w14:paraId="32D382D6" w14:textId="77777777" w:rsidR="00C12C38" w:rsidRPr="00593A82" w:rsidRDefault="00C12C38" w:rsidP="00CB3751">
            <w:pPr>
              <w:rPr>
                <w:sz w:val="22"/>
                <w:szCs w:val="22"/>
              </w:rPr>
            </w:pPr>
          </w:p>
        </w:tc>
      </w:tr>
      <w:tr w:rsidR="00333931" w:rsidRPr="00593A82" w14:paraId="359B0CB6" w14:textId="77777777" w:rsidTr="008D5149">
        <w:tc>
          <w:tcPr>
            <w:tcW w:w="0" w:type="auto"/>
            <w:hideMark/>
          </w:tcPr>
          <w:p w14:paraId="2F033D9A" w14:textId="77777777" w:rsidR="00C12C38" w:rsidRPr="00593A82" w:rsidRDefault="00C12C38" w:rsidP="00CB3751">
            <w:pPr>
              <w:rPr>
                <w:sz w:val="22"/>
                <w:szCs w:val="22"/>
              </w:rPr>
            </w:pPr>
            <w:r w:rsidRPr="00593A82">
              <w:rPr>
                <w:sz w:val="22"/>
                <w:szCs w:val="22"/>
              </w:rPr>
              <w:t>Dep</w:t>
            </w:r>
          </w:p>
        </w:tc>
        <w:tc>
          <w:tcPr>
            <w:tcW w:w="0" w:type="auto"/>
            <w:hideMark/>
          </w:tcPr>
          <w:p w14:paraId="2A5EF8D1" w14:textId="77777777" w:rsidR="00C12C38" w:rsidRPr="00593A82" w:rsidRDefault="00C12C38" w:rsidP="00CB3751">
            <w:pPr>
              <w:rPr>
                <w:sz w:val="22"/>
                <w:szCs w:val="22"/>
              </w:rPr>
            </w:pPr>
            <w:r w:rsidRPr="00593A82">
              <w:rPr>
                <w:sz w:val="22"/>
                <w:szCs w:val="22"/>
              </w:rPr>
              <w:t>Pred</w:t>
            </w:r>
          </w:p>
        </w:tc>
        <w:tc>
          <w:tcPr>
            <w:tcW w:w="0" w:type="auto"/>
            <w:hideMark/>
          </w:tcPr>
          <w:p w14:paraId="187C226D" w14:textId="77777777" w:rsidR="00C12C38" w:rsidRPr="00593A82" w:rsidRDefault="00C12C38" w:rsidP="00CB3751">
            <w:pPr>
              <w:rPr>
                <w:sz w:val="22"/>
                <w:szCs w:val="22"/>
              </w:rPr>
            </w:pPr>
            <w:r w:rsidRPr="00593A82">
              <w:rPr>
                <w:sz w:val="22"/>
                <w:szCs w:val="22"/>
              </w:rPr>
              <w:t>Estimate</w:t>
            </w:r>
          </w:p>
        </w:tc>
        <w:tc>
          <w:tcPr>
            <w:tcW w:w="0" w:type="auto"/>
            <w:hideMark/>
          </w:tcPr>
          <w:p w14:paraId="6D41616C" w14:textId="77777777" w:rsidR="00C12C38" w:rsidRPr="00593A82" w:rsidRDefault="00C12C38" w:rsidP="00CB3751">
            <w:pPr>
              <w:rPr>
                <w:sz w:val="22"/>
                <w:szCs w:val="22"/>
              </w:rPr>
            </w:pPr>
            <w:r w:rsidRPr="00593A82">
              <w:rPr>
                <w:sz w:val="22"/>
                <w:szCs w:val="22"/>
              </w:rPr>
              <w:t>SE</w:t>
            </w:r>
          </w:p>
        </w:tc>
        <w:tc>
          <w:tcPr>
            <w:tcW w:w="0" w:type="auto"/>
            <w:hideMark/>
          </w:tcPr>
          <w:p w14:paraId="0043646C" w14:textId="77777777" w:rsidR="00C12C38" w:rsidRPr="00593A82" w:rsidRDefault="00C12C38" w:rsidP="00CB3751">
            <w:pPr>
              <w:rPr>
                <w:sz w:val="22"/>
                <w:szCs w:val="22"/>
              </w:rPr>
            </w:pPr>
            <w:r w:rsidRPr="00593A82">
              <w:rPr>
                <w:sz w:val="22"/>
                <w:szCs w:val="22"/>
              </w:rPr>
              <w:t>Lower</w:t>
            </w:r>
          </w:p>
        </w:tc>
        <w:tc>
          <w:tcPr>
            <w:tcW w:w="0" w:type="auto"/>
            <w:hideMark/>
          </w:tcPr>
          <w:p w14:paraId="34704433" w14:textId="77777777" w:rsidR="00C12C38" w:rsidRPr="00593A82" w:rsidRDefault="00C12C38" w:rsidP="00CB3751">
            <w:pPr>
              <w:rPr>
                <w:sz w:val="22"/>
                <w:szCs w:val="22"/>
              </w:rPr>
            </w:pPr>
            <w:r w:rsidRPr="00593A82">
              <w:rPr>
                <w:sz w:val="22"/>
                <w:szCs w:val="22"/>
              </w:rPr>
              <w:t>Upper</w:t>
            </w:r>
          </w:p>
        </w:tc>
        <w:tc>
          <w:tcPr>
            <w:tcW w:w="0" w:type="auto"/>
            <w:hideMark/>
          </w:tcPr>
          <w:p w14:paraId="51F51E83" w14:textId="77777777" w:rsidR="00C12C38" w:rsidRPr="00593A82" w:rsidRDefault="00C12C38" w:rsidP="00CB3751">
            <w:pPr>
              <w:rPr>
                <w:sz w:val="22"/>
                <w:szCs w:val="22"/>
              </w:rPr>
            </w:pPr>
            <w:r w:rsidRPr="00593A82">
              <w:rPr>
                <w:sz w:val="22"/>
                <w:szCs w:val="22"/>
              </w:rPr>
              <w:t>β</w:t>
            </w:r>
          </w:p>
        </w:tc>
        <w:tc>
          <w:tcPr>
            <w:tcW w:w="0" w:type="auto"/>
            <w:hideMark/>
          </w:tcPr>
          <w:p w14:paraId="43A0627A" w14:textId="77777777" w:rsidR="00C12C38" w:rsidRPr="00593A82" w:rsidRDefault="00C12C38" w:rsidP="00CB3751">
            <w:pPr>
              <w:rPr>
                <w:sz w:val="22"/>
                <w:szCs w:val="22"/>
              </w:rPr>
            </w:pPr>
            <w:r w:rsidRPr="00593A82">
              <w:rPr>
                <w:sz w:val="22"/>
                <w:szCs w:val="22"/>
              </w:rPr>
              <w:t>z</w:t>
            </w:r>
          </w:p>
        </w:tc>
        <w:tc>
          <w:tcPr>
            <w:tcW w:w="0" w:type="auto"/>
            <w:hideMark/>
          </w:tcPr>
          <w:p w14:paraId="7AEEC8D2" w14:textId="77777777" w:rsidR="00C12C38" w:rsidRPr="00593A82" w:rsidRDefault="00C12C38" w:rsidP="00CB3751">
            <w:pPr>
              <w:rPr>
                <w:sz w:val="22"/>
                <w:szCs w:val="22"/>
              </w:rPr>
            </w:pPr>
            <w:r w:rsidRPr="00593A82">
              <w:rPr>
                <w:sz w:val="22"/>
                <w:szCs w:val="22"/>
              </w:rPr>
              <w:t>p</w:t>
            </w:r>
          </w:p>
        </w:tc>
      </w:tr>
      <w:tr w:rsidR="00333931" w:rsidRPr="00593A82" w14:paraId="27E7FB87" w14:textId="77777777" w:rsidTr="008D5149">
        <w:tc>
          <w:tcPr>
            <w:tcW w:w="0" w:type="auto"/>
            <w:hideMark/>
          </w:tcPr>
          <w:p w14:paraId="184375AA" w14:textId="77777777" w:rsidR="00C12C38" w:rsidRPr="00593A82" w:rsidRDefault="00C12C38" w:rsidP="00CB3751">
            <w:pPr>
              <w:rPr>
                <w:sz w:val="22"/>
                <w:szCs w:val="22"/>
              </w:rPr>
            </w:pPr>
            <w:r w:rsidRPr="00593A82">
              <w:rPr>
                <w:sz w:val="22"/>
                <w:szCs w:val="22"/>
              </w:rPr>
              <w:t>Unemployment Rate Change (%)</w:t>
            </w:r>
          </w:p>
        </w:tc>
        <w:tc>
          <w:tcPr>
            <w:tcW w:w="0" w:type="auto"/>
            <w:hideMark/>
          </w:tcPr>
          <w:p w14:paraId="6F05C289" w14:textId="77777777" w:rsidR="00C12C38" w:rsidRPr="00593A82" w:rsidRDefault="00C12C38" w:rsidP="00CB3751">
            <w:pPr>
              <w:rPr>
                <w:sz w:val="22"/>
                <w:szCs w:val="22"/>
              </w:rPr>
            </w:pPr>
            <w:r w:rsidRPr="00593A82">
              <w:rPr>
                <w:sz w:val="22"/>
                <w:szCs w:val="22"/>
              </w:rPr>
              <w:t>GDP % Change</w:t>
            </w:r>
          </w:p>
        </w:tc>
        <w:tc>
          <w:tcPr>
            <w:tcW w:w="0" w:type="auto"/>
            <w:hideMark/>
          </w:tcPr>
          <w:p w14:paraId="4B05026C" w14:textId="77777777" w:rsidR="00C12C38" w:rsidRPr="00593A82" w:rsidRDefault="00C12C38" w:rsidP="00CB3751">
            <w:pPr>
              <w:rPr>
                <w:sz w:val="22"/>
                <w:szCs w:val="22"/>
              </w:rPr>
            </w:pPr>
            <w:r w:rsidRPr="00593A82">
              <w:rPr>
                <w:sz w:val="22"/>
                <w:szCs w:val="22"/>
              </w:rPr>
              <w:t>-0.0881</w:t>
            </w:r>
          </w:p>
        </w:tc>
        <w:tc>
          <w:tcPr>
            <w:tcW w:w="0" w:type="auto"/>
            <w:hideMark/>
          </w:tcPr>
          <w:p w14:paraId="1A3ABE6E" w14:textId="77777777" w:rsidR="00C12C38" w:rsidRPr="00593A82" w:rsidRDefault="00C12C38" w:rsidP="00CB3751">
            <w:pPr>
              <w:rPr>
                <w:sz w:val="22"/>
                <w:szCs w:val="22"/>
              </w:rPr>
            </w:pPr>
            <w:r w:rsidRPr="00593A82">
              <w:rPr>
                <w:sz w:val="22"/>
                <w:szCs w:val="22"/>
              </w:rPr>
              <w:t>0.0267</w:t>
            </w:r>
          </w:p>
        </w:tc>
        <w:tc>
          <w:tcPr>
            <w:tcW w:w="0" w:type="auto"/>
            <w:hideMark/>
          </w:tcPr>
          <w:p w14:paraId="5AA84997" w14:textId="77777777" w:rsidR="00C12C38" w:rsidRPr="00593A82" w:rsidRDefault="00C12C38" w:rsidP="00CB3751">
            <w:pPr>
              <w:rPr>
                <w:sz w:val="22"/>
                <w:szCs w:val="22"/>
              </w:rPr>
            </w:pPr>
            <w:r w:rsidRPr="00593A82">
              <w:rPr>
                <w:sz w:val="22"/>
                <w:szCs w:val="22"/>
              </w:rPr>
              <w:t>-0.140</w:t>
            </w:r>
          </w:p>
        </w:tc>
        <w:tc>
          <w:tcPr>
            <w:tcW w:w="0" w:type="auto"/>
            <w:hideMark/>
          </w:tcPr>
          <w:p w14:paraId="051C1893" w14:textId="77777777" w:rsidR="00C12C38" w:rsidRPr="00593A82" w:rsidRDefault="00C12C38" w:rsidP="00CB3751">
            <w:pPr>
              <w:rPr>
                <w:sz w:val="22"/>
                <w:szCs w:val="22"/>
              </w:rPr>
            </w:pPr>
            <w:r w:rsidRPr="00593A82">
              <w:rPr>
                <w:sz w:val="22"/>
                <w:szCs w:val="22"/>
              </w:rPr>
              <w:t>-0.0357</w:t>
            </w:r>
          </w:p>
        </w:tc>
        <w:tc>
          <w:tcPr>
            <w:tcW w:w="0" w:type="auto"/>
            <w:hideMark/>
          </w:tcPr>
          <w:p w14:paraId="21E77667" w14:textId="77777777" w:rsidR="00C12C38" w:rsidRPr="00593A82" w:rsidRDefault="00C12C38" w:rsidP="00CB3751">
            <w:pPr>
              <w:rPr>
                <w:sz w:val="22"/>
                <w:szCs w:val="22"/>
              </w:rPr>
            </w:pPr>
            <w:r w:rsidRPr="00593A82">
              <w:rPr>
                <w:sz w:val="22"/>
                <w:szCs w:val="22"/>
              </w:rPr>
              <w:t>-0.497</w:t>
            </w:r>
          </w:p>
        </w:tc>
        <w:tc>
          <w:tcPr>
            <w:tcW w:w="0" w:type="auto"/>
            <w:hideMark/>
          </w:tcPr>
          <w:p w14:paraId="47B60D55" w14:textId="77777777" w:rsidR="00C12C38" w:rsidRPr="00593A82" w:rsidRDefault="00C12C38" w:rsidP="00CB3751">
            <w:pPr>
              <w:rPr>
                <w:sz w:val="22"/>
                <w:szCs w:val="22"/>
              </w:rPr>
            </w:pPr>
            <w:r w:rsidRPr="00593A82">
              <w:rPr>
                <w:sz w:val="22"/>
                <w:szCs w:val="22"/>
              </w:rPr>
              <w:t>-3.29</w:t>
            </w:r>
          </w:p>
        </w:tc>
        <w:tc>
          <w:tcPr>
            <w:tcW w:w="0" w:type="auto"/>
            <w:hideMark/>
          </w:tcPr>
          <w:p w14:paraId="2E2A4D66" w14:textId="77777777" w:rsidR="00C12C38" w:rsidRPr="00593A82" w:rsidRDefault="00C12C38" w:rsidP="00CB3751">
            <w:pPr>
              <w:rPr>
                <w:sz w:val="22"/>
                <w:szCs w:val="22"/>
              </w:rPr>
            </w:pPr>
            <w:r w:rsidRPr="00593A82">
              <w:rPr>
                <w:sz w:val="22"/>
                <w:szCs w:val="22"/>
              </w:rPr>
              <w:t>&lt;.001</w:t>
            </w:r>
          </w:p>
        </w:tc>
      </w:tr>
    </w:tbl>
    <w:p w14:paraId="5BEC7012" w14:textId="77777777" w:rsidR="00CA0A0D" w:rsidRPr="00593A82" w:rsidRDefault="00CA0A0D" w:rsidP="00CB3751">
      <w:pPr>
        <w:rPr>
          <w:sz w:val="22"/>
          <w:szCs w:val="22"/>
        </w:rPr>
      </w:pPr>
      <w:r w:rsidRPr="00593A82">
        <w:rPr>
          <w:sz w:val="22"/>
          <w:szCs w:val="22"/>
        </w:rPr>
        <w:t xml:space="preserve">The parameter estimates illustrate that there is a statistically significant inverse correlation between the change in the unemployment rate of India and the annual percentage change in the GDP in India. In particular, the estimation of -0.0881 with a standard error of 0.0267 shows that the average change in the unemployment rate required a 1 percent growth in GDP change to cause a -0.0881 percent decrease in the change. The moderate value of this negative effect size is also confirmed by the negative </w:t>
      </w:r>
      <w:proofErr w:type="spellStart"/>
      <w:r w:rsidRPr="00593A82">
        <w:rPr>
          <w:sz w:val="22"/>
          <w:szCs w:val="22"/>
        </w:rPr>
        <w:t>standardised</w:t>
      </w:r>
      <w:proofErr w:type="spellEnd"/>
      <w:r w:rsidRPr="00593A82">
        <w:rPr>
          <w:sz w:val="22"/>
          <w:szCs w:val="22"/>
        </w:rPr>
        <w:t xml:space="preserve"> coefficient </w:t>
      </w:r>
      <w:proofErr w:type="gramStart"/>
      <w:r w:rsidRPr="00593A82">
        <w:rPr>
          <w:sz w:val="22"/>
          <w:szCs w:val="22"/>
        </w:rPr>
        <w:t>( =</w:t>
      </w:r>
      <w:proofErr w:type="gramEnd"/>
      <w:r w:rsidRPr="00593A82">
        <w:rPr>
          <w:sz w:val="22"/>
          <w:szCs w:val="22"/>
        </w:rPr>
        <w:t xml:space="preserve"> -0.497) and the z-score of -3.29 with p-value of &lt; 0.001 clearly supports the above result as it means that the result is highly significant.</w:t>
      </w:r>
    </w:p>
    <w:p w14:paraId="18945662" w14:textId="77777777" w:rsidR="00CA0A0D" w:rsidRPr="00593A82" w:rsidRDefault="00CA0A0D" w:rsidP="00CB3751">
      <w:pPr>
        <w:rPr>
          <w:sz w:val="22"/>
          <w:szCs w:val="22"/>
        </w:rPr>
      </w:pPr>
      <w:r w:rsidRPr="00593A82">
        <w:rPr>
          <w:sz w:val="22"/>
          <w:szCs w:val="22"/>
        </w:rPr>
        <w:t xml:space="preserve">This finding is quite consistent with the main Law of Okun according to which economic growth is negatively correlated with the level of unemployment, which means that with the increasing size of the economy, labour markets conditions will generally improve that is why the unemployment rate also tends to decrease. But Indian experience also points to complexities not just to this simplistic perception. The growth in GDP has been </w:t>
      </w:r>
      <w:r w:rsidRPr="00593A82">
        <w:rPr>
          <w:sz w:val="22"/>
          <w:szCs w:val="22"/>
        </w:rPr>
        <w:lastRenderedPageBreak/>
        <w:t>observed to be rather rapid in India and has been termed as the jobless growth where economic growth has not been in line with growth in employment, particularly in labour intensive sectors.</w:t>
      </w:r>
    </w:p>
    <w:p w14:paraId="0DC29A0A" w14:textId="77777777" w:rsidR="00CA0A0D" w:rsidRPr="00593A82" w:rsidRDefault="00CA0A0D" w:rsidP="00CB3751">
      <w:pPr>
        <w:rPr>
          <w:sz w:val="22"/>
          <w:szCs w:val="22"/>
        </w:rPr>
      </w:pPr>
      <w:r w:rsidRPr="00593A82">
        <w:rPr>
          <w:sz w:val="22"/>
          <w:szCs w:val="22"/>
        </w:rPr>
        <w:t xml:space="preserve">Some of the causes of this phenomenon are the increasing capital intensity in manufacturing subsectors, the existence of skills mismatches, demographic changes, and social restriction that reduce the participation in the labour force especially among women. These organizational problems undermine the conversion of GDP growth into the general increase in jobs. Therefore, although the parameter estimates had a significant negative correlation, specific policy interventions to achieve skill development, modernization of the industry with employment orientation and inclusive labour market reforms are required to ensure that economic growth is completely </w:t>
      </w:r>
      <w:proofErr w:type="spellStart"/>
      <w:r w:rsidRPr="00593A82">
        <w:rPr>
          <w:sz w:val="22"/>
          <w:szCs w:val="22"/>
        </w:rPr>
        <w:t>utilised</w:t>
      </w:r>
      <w:proofErr w:type="spellEnd"/>
      <w:r w:rsidRPr="00593A82">
        <w:rPr>
          <w:sz w:val="22"/>
          <w:szCs w:val="22"/>
        </w:rPr>
        <w:t xml:space="preserve"> in the reduction of unemployment in India.</w:t>
      </w:r>
    </w:p>
    <w:p w14:paraId="093F20B5" w14:textId="68A1E7DA" w:rsidR="004B3DE8" w:rsidRPr="00593A82" w:rsidRDefault="00CA0A0D" w:rsidP="00CB3751">
      <w:pPr>
        <w:rPr>
          <w:sz w:val="22"/>
          <w:szCs w:val="22"/>
        </w:rPr>
      </w:pPr>
      <w:r w:rsidRPr="00593A82">
        <w:rPr>
          <w:sz w:val="22"/>
          <w:szCs w:val="22"/>
        </w:rPr>
        <w:t>Summing up, the significant negative relationship, which is high, as indicated by the parameter estimates, concludes that the growth of the GDP is a crucial factor in influencing unemployment changes, but it needs to be accompanied by structural and social changes to eliminate the employment challenges facing the Indian economy.</w:t>
      </w:r>
    </w:p>
    <w:p w14:paraId="38694BCC" w14:textId="1D8881B2" w:rsidR="00333931" w:rsidRPr="00593A82" w:rsidRDefault="004B3DE8" w:rsidP="00CB3751">
      <w:pPr>
        <w:pStyle w:val="NoSpacing"/>
        <w:rPr>
          <w:sz w:val="22"/>
          <w:szCs w:val="22"/>
        </w:rPr>
      </w:pPr>
      <w:r w:rsidRPr="00593A82">
        <w:rPr>
          <w:sz w:val="22"/>
          <w:szCs w:val="22"/>
        </w:rPr>
        <w:t xml:space="preserve">Table-10: </w:t>
      </w:r>
      <w:r w:rsidR="00333931" w:rsidRPr="00593A82">
        <w:rPr>
          <w:sz w:val="22"/>
          <w:szCs w:val="22"/>
        </w:rPr>
        <w:t>Variances and Covariances</w:t>
      </w:r>
    </w:p>
    <w:tbl>
      <w:tblPr>
        <w:tblStyle w:val="TableGrid"/>
        <w:tblW w:w="0" w:type="auto"/>
        <w:tblLook w:val="04A0" w:firstRow="1" w:lastRow="0" w:firstColumn="1" w:lastColumn="0" w:noHBand="0" w:noVBand="1"/>
      </w:tblPr>
      <w:tblGrid>
        <w:gridCol w:w="1506"/>
        <w:gridCol w:w="1507"/>
        <w:gridCol w:w="942"/>
        <w:gridCol w:w="786"/>
        <w:gridCol w:w="786"/>
        <w:gridCol w:w="735"/>
        <w:gridCol w:w="683"/>
        <w:gridCol w:w="579"/>
        <w:gridCol w:w="697"/>
        <w:gridCol w:w="862"/>
        <w:gridCol w:w="1023"/>
      </w:tblGrid>
      <w:tr w:rsidR="00C12C38" w:rsidRPr="00593A82" w14:paraId="35A25369" w14:textId="77777777" w:rsidTr="0086508C">
        <w:tc>
          <w:tcPr>
            <w:tcW w:w="0" w:type="auto"/>
            <w:gridSpan w:val="4"/>
            <w:hideMark/>
          </w:tcPr>
          <w:p w14:paraId="4FC0C840" w14:textId="77777777" w:rsidR="00C12C38" w:rsidRPr="00593A82" w:rsidRDefault="00C12C38" w:rsidP="00CB3751">
            <w:pPr>
              <w:rPr>
                <w:sz w:val="22"/>
                <w:szCs w:val="22"/>
              </w:rPr>
            </w:pPr>
          </w:p>
        </w:tc>
        <w:tc>
          <w:tcPr>
            <w:tcW w:w="0" w:type="auto"/>
            <w:gridSpan w:val="2"/>
            <w:hideMark/>
          </w:tcPr>
          <w:p w14:paraId="31CF0C6D" w14:textId="77777777" w:rsidR="00C12C38" w:rsidRPr="00593A82" w:rsidRDefault="00C12C38" w:rsidP="00CB3751">
            <w:pPr>
              <w:rPr>
                <w:sz w:val="22"/>
                <w:szCs w:val="22"/>
              </w:rPr>
            </w:pPr>
            <w:r w:rsidRPr="00593A82">
              <w:rPr>
                <w:sz w:val="22"/>
                <w:szCs w:val="22"/>
              </w:rPr>
              <w:t>95% Confidence Intervals</w:t>
            </w:r>
          </w:p>
        </w:tc>
        <w:tc>
          <w:tcPr>
            <w:tcW w:w="0" w:type="auto"/>
            <w:gridSpan w:val="5"/>
            <w:hideMark/>
          </w:tcPr>
          <w:p w14:paraId="6F1C8EE1" w14:textId="77777777" w:rsidR="00C12C38" w:rsidRPr="00593A82" w:rsidRDefault="00C12C38" w:rsidP="00CB3751">
            <w:pPr>
              <w:rPr>
                <w:sz w:val="22"/>
                <w:szCs w:val="22"/>
              </w:rPr>
            </w:pPr>
          </w:p>
        </w:tc>
      </w:tr>
      <w:tr w:rsidR="00C12C38" w:rsidRPr="00593A82" w14:paraId="182C6EA1" w14:textId="77777777" w:rsidTr="0086508C">
        <w:tc>
          <w:tcPr>
            <w:tcW w:w="0" w:type="auto"/>
            <w:hideMark/>
          </w:tcPr>
          <w:p w14:paraId="2F66BEC8" w14:textId="77777777" w:rsidR="00C12C38" w:rsidRPr="00593A82" w:rsidRDefault="00C12C38" w:rsidP="00CB3751">
            <w:pPr>
              <w:rPr>
                <w:sz w:val="22"/>
                <w:szCs w:val="22"/>
              </w:rPr>
            </w:pPr>
            <w:r w:rsidRPr="00593A82">
              <w:rPr>
                <w:sz w:val="22"/>
                <w:szCs w:val="22"/>
              </w:rPr>
              <w:t>Variable 1</w:t>
            </w:r>
          </w:p>
        </w:tc>
        <w:tc>
          <w:tcPr>
            <w:tcW w:w="0" w:type="auto"/>
            <w:hideMark/>
          </w:tcPr>
          <w:p w14:paraId="13B1DE1E" w14:textId="77777777" w:rsidR="00C12C38" w:rsidRPr="00593A82" w:rsidRDefault="00C12C38" w:rsidP="00CB3751">
            <w:pPr>
              <w:rPr>
                <w:sz w:val="22"/>
                <w:szCs w:val="22"/>
              </w:rPr>
            </w:pPr>
            <w:r w:rsidRPr="00593A82">
              <w:rPr>
                <w:sz w:val="22"/>
                <w:szCs w:val="22"/>
              </w:rPr>
              <w:t>Variable 2</w:t>
            </w:r>
          </w:p>
        </w:tc>
        <w:tc>
          <w:tcPr>
            <w:tcW w:w="0" w:type="auto"/>
            <w:hideMark/>
          </w:tcPr>
          <w:p w14:paraId="29A2E81C" w14:textId="77777777" w:rsidR="00C12C38" w:rsidRPr="00593A82" w:rsidRDefault="00C12C38" w:rsidP="00CB3751">
            <w:pPr>
              <w:rPr>
                <w:sz w:val="22"/>
                <w:szCs w:val="22"/>
              </w:rPr>
            </w:pPr>
            <w:r w:rsidRPr="00593A82">
              <w:rPr>
                <w:sz w:val="22"/>
                <w:szCs w:val="22"/>
              </w:rPr>
              <w:t>Estimate</w:t>
            </w:r>
          </w:p>
        </w:tc>
        <w:tc>
          <w:tcPr>
            <w:tcW w:w="0" w:type="auto"/>
            <w:hideMark/>
          </w:tcPr>
          <w:p w14:paraId="69AF5163" w14:textId="77777777" w:rsidR="00C12C38" w:rsidRPr="00593A82" w:rsidRDefault="00C12C38" w:rsidP="00CB3751">
            <w:pPr>
              <w:rPr>
                <w:sz w:val="22"/>
                <w:szCs w:val="22"/>
              </w:rPr>
            </w:pPr>
            <w:r w:rsidRPr="00593A82">
              <w:rPr>
                <w:sz w:val="22"/>
                <w:szCs w:val="22"/>
              </w:rPr>
              <w:t>SE</w:t>
            </w:r>
          </w:p>
        </w:tc>
        <w:tc>
          <w:tcPr>
            <w:tcW w:w="0" w:type="auto"/>
            <w:hideMark/>
          </w:tcPr>
          <w:p w14:paraId="05D22D4B" w14:textId="77777777" w:rsidR="00C12C38" w:rsidRPr="00593A82" w:rsidRDefault="00C12C38" w:rsidP="00CB3751">
            <w:pPr>
              <w:rPr>
                <w:sz w:val="22"/>
                <w:szCs w:val="22"/>
              </w:rPr>
            </w:pPr>
            <w:r w:rsidRPr="00593A82">
              <w:rPr>
                <w:sz w:val="22"/>
                <w:szCs w:val="22"/>
              </w:rPr>
              <w:t>Lower</w:t>
            </w:r>
          </w:p>
        </w:tc>
        <w:tc>
          <w:tcPr>
            <w:tcW w:w="0" w:type="auto"/>
            <w:hideMark/>
          </w:tcPr>
          <w:p w14:paraId="6B20400E" w14:textId="77777777" w:rsidR="00C12C38" w:rsidRPr="00593A82" w:rsidRDefault="00C12C38" w:rsidP="00CB3751">
            <w:pPr>
              <w:rPr>
                <w:sz w:val="22"/>
                <w:szCs w:val="22"/>
              </w:rPr>
            </w:pPr>
            <w:r w:rsidRPr="00593A82">
              <w:rPr>
                <w:sz w:val="22"/>
                <w:szCs w:val="22"/>
              </w:rPr>
              <w:t>Upper</w:t>
            </w:r>
          </w:p>
        </w:tc>
        <w:tc>
          <w:tcPr>
            <w:tcW w:w="0" w:type="auto"/>
            <w:hideMark/>
          </w:tcPr>
          <w:p w14:paraId="4F464090" w14:textId="77777777" w:rsidR="00C12C38" w:rsidRPr="00593A82" w:rsidRDefault="00C12C38" w:rsidP="00CB3751">
            <w:pPr>
              <w:rPr>
                <w:sz w:val="22"/>
                <w:szCs w:val="22"/>
              </w:rPr>
            </w:pPr>
            <w:r w:rsidRPr="00593A82">
              <w:rPr>
                <w:sz w:val="22"/>
                <w:szCs w:val="22"/>
              </w:rPr>
              <w:t>β</w:t>
            </w:r>
          </w:p>
        </w:tc>
        <w:tc>
          <w:tcPr>
            <w:tcW w:w="0" w:type="auto"/>
            <w:hideMark/>
          </w:tcPr>
          <w:p w14:paraId="5527A84E" w14:textId="77777777" w:rsidR="00C12C38" w:rsidRPr="00593A82" w:rsidRDefault="00C12C38" w:rsidP="00CB3751">
            <w:pPr>
              <w:rPr>
                <w:sz w:val="22"/>
                <w:szCs w:val="22"/>
              </w:rPr>
            </w:pPr>
            <w:r w:rsidRPr="00593A82">
              <w:rPr>
                <w:sz w:val="22"/>
                <w:szCs w:val="22"/>
              </w:rPr>
              <w:t>z</w:t>
            </w:r>
          </w:p>
        </w:tc>
        <w:tc>
          <w:tcPr>
            <w:tcW w:w="0" w:type="auto"/>
            <w:hideMark/>
          </w:tcPr>
          <w:p w14:paraId="6D70A9ED" w14:textId="77777777" w:rsidR="00C12C38" w:rsidRPr="00593A82" w:rsidRDefault="00C12C38" w:rsidP="00CB3751">
            <w:pPr>
              <w:rPr>
                <w:sz w:val="22"/>
                <w:szCs w:val="22"/>
              </w:rPr>
            </w:pPr>
            <w:r w:rsidRPr="00593A82">
              <w:rPr>
                <w:sz w:val="22"/>
                <w:szCs w:val="22"/>
              </w:rPr>
              <w:t>p</w:t>
            </w:r>
          </w:p>
        </w:tc>
        <w:tc>
          <w:tcPr>
            <w:tcW w:w="0" w:type="auto"/>
            <w:hideMark/>
          </w:tcPr>
          <w:p w14:paraId="1633D107" w14:textId="77777777" w:rsidR="00C12C38" w:rsidRPr="00593A82" w:rsidRDefault="00C12C38" w:rsidP="00CB3751">
            <w:pPr>
              <w:rPr>
                <w:sz w:val="22"/>
                <w:szCs w:val="22"/>
              </w:rPr>
            </w:pPr>
            <w:r w:rsidRPr="00593A82">
              <w:rPr>
                <w:sz w:val="22"/>
                <w:szCs w:val="22"/>
              </w:rPr>
              <w:t>Method</w:t>
            </w:r>
          </w:p>
        </w:tc>
        <w:tc>
          <w:tcPr>
            <w:tcW w:w="0" w:type="auto"/>
            <w:hideMark/>
          </w:tcPr>
          <w:p w14:paraId="5CE6AA9F" w14:textId="77777777" w:rsidR="00C12C38" w:rsidRPr="00593A82" w:rsidRDefault="00C12C38" w:rsidP="00CB3751">
            <w:pPr>
              <w:rPr>
                <w:sz w:val="22"/>
                <w:szCs w:val="22"/>
              </w:rPr>
            </w:pPr>
            <w:r w:rsidRPr="00593A82">
              <w:rPr>
                <w:sz w:val="22"/>
                <w:szCs w:val="22"/>
              </w:rPr>
              <w:t>Type</w:t>
            </w:r>
          </w:p>
        </w:tc>
      </w:tr>
      <w:tr w:rsidR="00C12C38" w:rsidRPr="00593A82" w14:paraId="1FEDA837" w14:textId="77777777" w:rsidTr="0086508C">
        <w:tc>
          <w:tcPr>
            <w:tcW w:w="0" w:type="auto"/>
            <w:hideMark/>
          </w:tcPr>
          <w:p w14:paraId="7B9CDA4C" w14:textId="77777777" w:rsidR="00C12C38" w:rsidRPr="00593A82" w:rsidRDefault="00C12C38" w:rsidP="00CB3751">
            <w:pPr>
              <w:rPr>
                <w:sz w:val="22"/>
                <w:szCs w:val="22"/>
              </w:rPr>
            </w:pPr>
            <w:r w:rsidRPr="00593A82">
              <w:rPr>
                <w:sz w:val="22"/>
                <w:szCs w:val="22"/>
              </w:rPr>
              <w:t>Unemployment Rate Change (%)</w:t>
            </w:r>
          </w:p>
        </w:tc>
        <w:tc>
          <w:tcPr>
            <w:tcW w:w="0" w:type="auto"/>
            <w:hideMark/>
          </w:tcPr>
          <w:p w14:paraId="4B6F7E35" w14:textId="77777777" w:rsidR="00C12C38" w:rsidRPr="00593A82" w:rsidRDefault="00C12C38" w:rsidP="00CB3751">
            <w:pPr>
              <w:rPr>
                <w:sz w:val="22"/>
                <w:szCs w:val="22"/>
              </w:rPr>
            </w:pPr>
            <w:r w:rsidRPr="00593A82">
              <w:rPr>
                <w:sz w:val="22"/>
                <w:szCs w:val="22"/>
              </w:rPr>
              <w:t>Unemployment Rate Change (%)</w:t>
            </w:r>
          </w:p>
        </w:tc>
        <w:tc>
          <w:tcPr>
            <w:tcW w:w="0" w:type="auto"/>
            <w:hideMark/>
          </w:tcPr>
          <w:p w14:paraId="0F49A6FA" w14:textId="77777777" w:rsidR="00C12C38" w:rsidRPr="00593A82" w:rsidRDefault="00C12C38" w:rsidP="00CB3751">
            <w:pPr>
              <w:rPr>
                <w:sz w:val="22"/>
                <w:szCs w:val="22"/>
              </w:rPr>
            </w:pPr>
            <w:r w:rsidRPr="00593A82">
              <w:rPr>
                <w:sz w:val="22"/>
                <w:szCs w:val="22"/>
              </w:rPr>
              <w:t>0.179</w:t>
            </w:r>
          </w:p>
        </w:tc>
        <w:tc>
          <w:tcPr>
            <w:tcW w:w="0" w:type="auto"/>
            <w:hideMark/>
          </w:tcPr>
          <w:p w14:paraId="179771A1" w14:textId="77777777" w:rsidR="00C12C38" w:rsidRPr="00593A82" w:rsidRDefault="00C12C38" w:rsidP="00CB3751">
            <w:pPr>
              <w:rPr>
                <w:sz w:val="22"/>
                <w:szCs w:val="22"/>
              </w:rPr>
            </w:pPr>
            <w:r w:rsidRPr="00593A82">
              <w:rPr>
                <w:sz w:val="22"/>
                <w:szCs w:val="22"/>
              </w:rPr>
              <w:t>0.0441</w:t>
            </w:r>
          </w:p>
        </w:tc>
        <w:tc>
          <w:tcPr>
            <w:tcW w:w="0" w:type="auto"/>
            <w:hideMark/>
          </w:tcPr>
          <w:p w14:paraId="27EEF8CB" w14:textId="77777777" w:rsidR="00C12C38" w:rsidRPr="00593A82" w:rsidRDefault="00C12C38" w:rsidP="00CB3751">
            <w:pPr>
              <w:rPr>
                <w:sz w:val="22"/>
                <w:szCs w:val="22"/>
              </w:rPr>
            </w:pPr>
            <w:r w:rsidRPr="00593A82">
              <w:rPr>
                <w:sz w:val="22"/>
                <w:szCs w:val="22"/>
              </w:rPr>
              <w:t>0.0927</w:t>
            </w:r>
          </w:p>
        </w:tc>
        <w:tc>
          <w:tcPr>
            <w:tcW w:w="0" w:type="auto"/>
            <w:hideMark/>
          </w:tcPr>
          <w:p w14:paraId="15CB4C48" w14:textId="77777777" w:rsidR="00C12C38" w:rsidRPr="00593A82" w:rsidRDefault="00C12C38" w:rsidP="00CB3751">
            <w:pPr>
              <w:rPr>
                <w:sz w:val="22"/>
                <w:szCs w:val="22"/>
              </w:rPr>
            </w:pPr>
            <w:r w:rsidRPr="00593A82">
              <w:rPr>
                <w:sz w:val="22"/>
                <w:szCs w:val="22"/>
              </w:rPr>
              <w:t>0.266</w:t>
            </w:r>
          </w:p>
        </w:tc>
        <w:tc>
          <w:tcPr>
            <w:tcW w:w="0" w:type="auto"/>
            <w:hideMark/>
          </w:tcPr>
          <w:p w14:paraId="333A130A" w14:textId="77777777" w:rsidR="00C12C38" w:rsidRPr="00593A82" w:rsidRDefault="00C12C38" w:rsidP="00CB3751">
            <w:pPr>
              <w:rPr>
                <w:sz w:val="22"/>
                <w:szCs w:val="22"/>
              </w:rPr>
            </w:pPr>
            <w:r w:rsidRPr="00593A82">
              <w:rPr>
                <w:sz w:val="22"/>
                <w:szCs w:val="22"/>
              </w:rPr>
              <w:t>0.753</w:t>
            </w:r>
          </w:p>
        </w:tc>
        <w:tc>
          <w:tcPr>
            <w:tcW w:w="0" w:type="auto"/>
            <w:hideMark/>
          </w:tcPr>
          <w:p w14:paraId="55F938E7" w14:textId="77777777" w:rsidR="00C12C38" w:rsidRPr="00593A82" w:rsidRDefault="00C12C38" w:rsidP="00CB3751">
            <w:pPr>
              <w:rPr>
                <w:sz w:val="22"/>
                <w:szCs w:val="22"/>
              </w:rPr>
            </w:pPr>
            <w:r w:rsidRPr="00593A82">
              <w:rPr>
                <w:sz w:val="22"/>
                <w:szCs w:val="22"/>
              </w:rPr>
              <w:t>4.06</w:t>
            </w:r>
          </w:p>
        </w:tc>
        <w:tc>
          <w:tcPr>
            <w:tcW w:w="0" w:type="auto"/>
            <w:hideMark/>
          </w:tcPr>
          <w:p w14:paraId="5508E0B1" w14:textId="77777777" w:rsidR="00C12C38" w:rsidRPr="00593A82" w:rsidRDefault="00C12C38" w:rsidP="00CB3751">
            <w:pPr>
              <w:rPr>
                <w:sz w:val="22"/>
                <w:szCs w:val="22"/>
              </w:rPr>
            </w:pPr>
            <w:r w:rsidRPr="00593A82">
              <w:rPr>
                <w:sz w:val="22"/>
                <w:szCs w:val="22"/>
              </w:rPr>
              <w:t>&lt;.001</w:t>
            </w:r>
          </w:p>
        </w:tc>
        <w:tc>
          <w:tcPr>
            <w:tcW w:w="0" w:type="auto"/>
            <w:hideMark/>
          </w:tcPr>
          <w:p w14:paraId="50A0B9EC" w14:textId="77777777" w:rsidR="00C12C38" w:rsidRPr="00593A82" w:rsidRDefault="00C12C38" w:rsidP="00CB3751">
            <w:pPr>
              <w:rPr>
                <w:sz w:val="22"/>
                <w:szCs w:val="22"/>
              </w:rPr>
            </w:pPr>
            <w:proofErr w:type="spellStart"/>
            <w:r w:rsidRPr="00593A82">
              <w:rPr>
                <w:sz w:val="22"/>
                <w:szCs w:val="22"/>
              </w:rPr>
              <w:t>Estim</w:t>
            </w:r>
            <w:proofErr w:type="spellEnd"/>
          </w:p>
        </w:tc>
        <w:tc>
          <w:tcPr>
            <w:tcW w:w="0" w:type="auto"/>
            <w:hideMark/>
          </w:tcPr>
          <w:p w14:paraId="4109617C" w14:textId="77777777" w:rsidR="00C12C38" w:rsidRPr="00593A82" w:rsidRDefault="00C12C38" w:rsidP="00CB3751">
            <w:pPr>
              <w:rPr>
                <w:sz w:val="22"/>
                <w:szCs w:val="22"/>
              </w:rPr>
            </w:pPr>
            <w:r w:rsidRPr="00593A82">
              <w:rPr>
                <w:sz w:val="22"/>
                <w:szCs w:val="22"/>
              </w:rPr>
              <w:t>Residuals</w:t>
            </w:r>
          </w:p>
        </w:tc>
      </w:tr>
      <w:tr w:rsidR="00C12C38" w:rsidRPr="00593A82" w14:paraId="3F33DC19" w14:textId="77777777" w:rsidTr="0086508C">
        <w:tc>
          <w:tcPr>
            <w:tcW w:w="0" w:type="auto"/>
            <w:hideMark/>
          </w:tcPr>
          <w:p w14:paraId="7B5B1B78" w14:textId="77777777" w:rsidR="00C12C38" w:rsidRPr="00593A82" w:rsidRDefault="00C12C38" w:rsidP="00CB3751">
            <w:pPr>
              <w:rPr>
                <w:sz w:val="22"/>
                <w:szCs w:val="22"/>
              </w:rPr>
            </w:pPr>
            <w:r w:rsidRPr="00593A82">
              <w:rPr>
                <w:sz w:val="22"/>
                <w:szCs w:val="22"/>
              </w:rPr>
              <w:t>GDP % Change</w:t>
            </w:r>
          </w:p>
        </w:tc>
        <w:tc>
          <w:tcPr>
            <w:tcW w:w="0" w:type="auto"/>
            <w:hideMark/>
          </w:tcPr>
          <w:p w14:paraId="7139D476" w14:textId="77777777" w:rsidR="00C12C38" w:rsidRPr="00593A82" w:rsidRDefault="00C12C38" w:rsidP="00CB3751">
            <w:pPr>
              <w:rPr>
                <w:sz w:val="22"/>
                <w:szCs w:val="22"/>
              </w:rPr>
            </w:pPr>
            <w:r w:rsidRPr="00593A82">
              <w:rPr>
                <w:sz w:val="22"/>
                <w:szCs w:val="22"/>
              </w:rPr>
              <w:t>GDP % Change</w:t>
            </w:r>
          </w:p>
        </w:tc>
        <w:tc>
          <w:tcPr>
            <w:tcW w:w="0" w:type="auto"/>
            <w:hideMark/>
          </w:tcPr>
          <w:p w14:paraId="52989519" w14:textId="77777777" w:rsidR="00C12C38" w:rsidRPr="00593A82" w:rsidRDefault="00C12C38" w:rsidP="00CB3751">
            <w:pPr>
              <w:rPr>
                <w:sz w:val="22"/>
                <w:szCs w:val="22"/>
              </w:rPr>
            </w:pPr>
            <w:r w:rsidRPr="00593A82">
              <w:rPr>
                <w:sz w:val="22"/>
                <w:szCs w:val="22"/>
              </w:rPr>
              <w:t>7.600</w:t>
            </w:r>
          </w:p>
        </w:tc>
        <w:tc>
          <w:tcPr>
            <w:tcW w:w="0" w:type="auto"/>
            <w:hideMark/>
          </w:tcPr>
          <w:p w14:paraId="429CBF04" w14:textId="77777777" w:rsidR="00C12C38" w:rsidRPr="00593A82" w:rsidRDefault="00C12C38" w:rsidP="00CB3751">
            <w:pPr>
              <w:rPr>
                <w:sz w:val="22"/>
                <w:szCs w:val="22"/>
              </w:rPr>
            </w:pPr>
            <w:r w:rsidRPr="00593A82">
              <w:rPr>
                <w:sz w:val="22"/>
                <w:szCs w:val="22"/>
              </w:rPr>
              <w:t>0.0000</w:t>
            </w:r>
          </w:p>
        </w:tc>
        <w:tc>
          <w:tcPr>
            <w:tcW w:w="0" w:type="auto"/>
            <w:hideMark/>
          </w:tcPr>
          <w:p w14:paraId="1258DB9D" w14:textId="77777777" w:rsidR="00C12C38" w:rsidRPr="00593A82" w:rsidRDefault="00C12C38" w:rsidP="00CB3751">
            <w:pPr>
              <w:rPr>
                <w:sz w:val="22"/>
                <w:szCs w:val="22"/>
              </w:rPr>
            </w:pPr>
            <w:r w:rsidRPr="00593A82">
              <w:rPr>
                <w:sz w:val="22"/>
                <w:szCs w:val="22"/>
              </w:rPr>
              <w:t>7.6003</w:t>
            </w:r>
          </w:p>
        </w:tc>
        <w:tc>
          <w:tcPr>
            <w:tcW w:w="0" w:type="auto"/>
            <w:hideMark/>
          </w:tcPr>
          <w:p w14:paraId="75EDE3BC" w14:textId="77777777" w:rsidR="00C12C38" w:rsidRPr="00593A82" w:rsidRDefault="00C12C38" w:rsidP="00CB3751">
            <w:pPr>
              <w:rPr>
                <w:sz w:val="22"/>
                <w:szCs w:val="22"/>
              </w:rPr>
            </w:pPr>
            <w:r w:rsidRPr="00593A82">
              <w:rPr>
                <w:sz w:val="22"/>
                <w:szCs w:val="22"/>
              </w:rPr>
              <w:t>7.600</w:t>
            </w:r>
          </w:p>
        </w:tc>
        <w:tc>
          <w:tcPr>
            <w:tcW w:w="0" w:type="auto"/>
            <w:hideMark/>
          </w:tcPr>
          <w:p w14:paraId="42468AFF" w14:textId="77777777" w:rsidR="00C12C38" w:rsidRPr="00593A82" w:rsidRDefault="00C12C38" w:rsidP="00CB3751">
            <w:pPr>
              <w:rPr>
                <w:sz w:val="22"/>
                <w:szCs w:val="22"/>
              </w:rPr>
            </w:pPr>
            <w:r w:rsidRPr="00593A82">
              <w:rPr>
                <w:sz w:val="22"/>
                <w:szCs w:val="22"/>
              </w:rPr>
              <w:t>1.000</w:t>
            </w:r>
          </w:p>
        </w:tc>
        <w:tc>
          <w:tcPr>
            <w:tcW w:w="0" w:type="auto"/>
            <w:hideMark/>
          </w:tcPr>
          <w:p w14:paraId="274F4177" w14:textId="77777777" w:rsidR="00C12C38" w:rsidRPr="00593A82" w:rsidRDefault="00C12C38" w:rsidP="00CB3751">
            <w:pPr>
              <w:rPr>
                <w:sz w:val="22"/>
                <w:szCs w:val="22"/>
              </w:rPr>
            </w:pPr>
            <w:r w:rsidRPr="00593A82">
              <w:rPr>
                <w:sz w:val="22"/>
                <w:szCs w:val="22"/>
              </w:rPr>
              <w:t> </w:t>
            </w:r>
          </w:p>
        </w:tc>
        <w:tc>
          <w:tcPr>
            <w:tcW w:w="0" w:type="auto"/>
            <w:hideMark/>
          </w:tcPr>
          <w:p w14:paraId="268F2A21" w14:textId="77777777" w:rsidR="00C12C38" w:rsidRPr="00593A82" w:rsidRDefault="00C12C38" w:rsidP="00CB3751">
            <w:pPr>
              <w:rPr>
                <w:sz w:val="22"/>
                <w:szCs w:val="22"/>
              </w:rPr>
            </w:pPr>
            <w:r w:rsidRPr="00593A82">
              <w:rPr>
                <w:sz w:val="22"/>
                <w:szCs w:val="22"/>
              </w:rPr>
              <w:t> </w:t>
            </w:r>
          </w:p>
        </w:tc>
        <w:tc>
          <w:tcPr>
            <w:tcW w:w="0" w:type="auto"/>
            <w:hideMark/>
          </w:tcPr>
          <w:p w14:paraId="5D4FFACB" w14:textId="77777777" w:rsidR="00C12C38" w:rsidRPr="00593A82" w:rsidRDefault="00C12C38" w:rsidP="00CB3751">
            <w:pPr>
              <w:rPr>
                <w:sz w:val="22"/>
                <w:szCs w:val="22"/>
              </w:rPr>
            </w:pPr>
            <w:r w:rsidRPr="00593A82">
              <w:rPr>
                <w:sz w:val="22"/>
                <w:szCs w:val="22"/>
              </w:rPr>
              <w:t>Sample</w:t>
            </w:r>
          </w:p>
        </w:tc>
        <w:tc>
          <w:tcPr>
            <w:tcW w:w="0" w:type="auto"/>
            <w:hideMark/>
          </w:tcPr>
          <w:p w14:paraId="60553089" w14:textId="77777777" w:rsidR="00C12C38" w:rsidRPr="00593A82" w:rsidRDefault="00C12C38" w:rsidP="00CB3751">
            <w:pPr>
              <w:rPr>
                <w:sz w:val="22"/>
                <w:szCs w:val="22"/>
              </w:rPr>
            </w:pPr>
            <w:r w:rsidRPr="00593A82">
              <w:rPr>
                <w:sz w:val="22"/>
                <w:szCs w:val="22"/>
              </w:rPr>
              <w:t>Variables</w:t>
            </w:r>
          </w:p>
        </w:tc>
      </w:tr>
    </w:tbl>
    <w:p w14:paraId="438F8D3D" w14:textId="4E33764B" w:rsidR="00C12C38" w:rsidRPr="00593A82" w:rsidRDefault="00CA0A0D" w:rsidP="00CB3751">
      <w:pPr>
        <w:rPr>
          <w:rFonts w:ascii="Segoe UI" w:eastAsia="Times New Roman" w:hAnsi="Segoe UI" w:cs="Segoe UI"/>
          <w:color w:val="333333"/>
          <w:kern w:val="0"/>
          <w:sz w:val="22"/>
          <w:szCs w:val="22"/>
          <w14:ligatures w14:val="none"/>
        </w:rPr>
      </w:pPr>
      <w:r w:rsidRPr="00593A82">
        <w:rPr>
          <w:sz w:val="22"/>
          <w:szCs w:val="22"/>
        </w:rPr>
        <w:t xml:space="preserve">The table shows the variance of Unemployment Rate Change (%) and Change in GDP which shows the amount and statistical significance of the variability in each variable. In the case of Unemployment rate change percentage, the standard error 0.0441 and estimate variance 0.179 is moderate, and the variability is between 0.0927 and 0.266 which indicates that the variation around its predicted values is moderate. The </w:t>
      </w:r>
      <w:proofErr w:type="spellStart"/>
      <w:r w:rsidRPr="00593A82">
        <w:rPr>
          <w:sz w:val="22"/>
          <w:szCs w:val="22"/>
        </w:rPr>
        <w:t>standardised</w:t>
      </w:r>
      <w:proofErr w:type="spellEnd"/>
      <w:r w:rsidRPr="00593A82">
        <w:rPr>
          <w:sz w:val="22"/>
          <w:szCs w:val="22"/>
        </w:rPr>
        <w:t xml:space="preserve"> estimate (= 0.753) and the large z-value of = 4.06 and p =. 001 indicate that this variance is statistically significant, such that the model does not explain a significant amount of the change in unemployment rates. Conversely, the standard error of GDP change is 7.600 with a variance of 7.600 and the confidence interval equals 7.6003 to 7.6003, a single figure, implying that the figure is not estimated, but it is taken directly out of the sample data. This is a manifestation of the crude variability of GDP growth in the data, and not the model remains. All in all, the table demonstrates that the changes in the unemployment rates have a considerable residual variation, whereas the GDP itself has a percentage change of variance that reflects the fixed sample level change.</w:t>
      </w:r>
    </w:p>
    <w:p w14:paraId="66A5D889" w14:textId="65BA4633" w:rsidR="00333931" w:rsidRPr="00593A82" w:rsidRDefault="004B3DE8" w:rsidP="00CB3751">
      <w:pPr>
        <w:pStyle w:val="NoSpacing"/>
        <w:rPr>
          <w:rFonts w:ascii="Segoe UI" w:eastAsia="Times New Roman" w:hAnsi="Segoe UI" w:cs="Segoe UI"/>
          <w:color w:val="333333"/>
          <w:kern w:val="0"/>
          <w:sz w:val="22"/>
          <w:szCs w:val="22"/>
          <w14:ligatures w14:val="none"/>
        </w:rPr>
      </w:pPr>
      <w:r w:rsidRPr="00593A82">
        <w:rPr>
          <w:sz w:val="22"/>
          <w:szCs w:val="22"/>
        </w:rPr>
        <w:t xml:space="preserve">Table-11: </w:t>
      </w:r>
      <w:r w:rsidR="00333931" w:rsidRPr="00593A82">
        <w:rPr>
          <w:sz w:val="22"/>
          <w:szCs w:val="22"/>
        </w:rPr>
        <w:t>Intercepts</w:t>
      </w:r>
    </w:p>
    <w:tbl>
      <w:tblPr>
        <w:tblStyle w:val="TableGrid"/>
        <w:tblW w:w="5000" w:type="pct"/>
        <w:tblLook w:val="04A0" w:firstRow="1" w:lastRow="0" w:firstColumn="1" w:lastColumn="0" w:noHBand="0" w:noVBand="1"/>
      </w:tblPr>
      <w:tblGrid>
        <w:gridCol w:w="3516"/>
        <w:gridCol w:w="1233"/>
        <w:gridCol w:w="804"/>
        <w:gridCol w:w="1467"/>
        <w:gridCol w:w="1484"/>
        <w:gridCol w:w="804"/>
        <w:gridCol w:w="798"/>
      </w:tblGrid>
      <w:tr w:rsidR="00C12C38" w:rsidRPr="00593A82" w14:paraId="4BB87E54" w14:textId="77777777" w:rsidTr="00CA0A0D">
        <w:tc>
          <w:tcPr>
            <w:tcW w:w="2746" w:type="pct"/>
            <w:gridSpan w:val="3"/>
            <w:hideMark/>
          </w:tcPr>
          <w:p w14:paraId="546DFAB7" w14:textId="77777777" w:rsidR="00C12C38" w:rsidRPr="00593A82" w:rsidRDefault="00C12C38" w:rsidP="00CB3751">
            <w:pPr>
              <w:rPr>
                <w:sz w:val="22"/>
                <w:szCs w:val="22"/>
              </w:rPr>
            </w:pPr>
          </w:p>
        </w:tc>
        <w:tc>
          <w:tcPr>
            <w:tcW w:w="1460" w:type="pct"/>
            <w:gridSpan w:val="2"/>
            <w:hideMark/>
          </w:tcPr>
          <w:p w14:paraId="1A382968" w14:textId="77777777" w:rsidR="00C12C38" w:rsidRPr="00593A82" w:rsidRDefault="00C12C38" w:rsidP="00CB3751">
            <w:pPr>
              <w:rPr>
                <w:sz w:val="22"/>
                <w:szCs w:val="22"/>
              </w:rPr>
            </w:pPr>
            <w:r w:rsidRPr="00593A82">
              <w:rPr>
                <w:sz w:val="22"/>
                <w:szCs w:val="22"/>
              </w:rPr>
              <w:t>95% Confidence Intervals</w:t>
            </w:r>
          </w:p>
        </w:tc>
        <w:tc>
          <w:tcPr>
            <w:tcW w:w="794" w:type="pct"/>
            <w:gridSpan w:val="2"/>
            <w:hideMark/>
          </w:tcPr>
          <w:p w14:paraId="779935F9" w14:textId="77777777" w:rsidR="00C12C38" w:rsidRPr="00593A82" w:rsidRDefault="00C12C38" w:rsidP="00CB3751">
            <w:pPr>
              <w:rPr>
                <w:sz w:val="22"/>
                <w:szCs w:val="22"/>
              </w:rPr>
            </w:pPr>
          </w:p>
        </w:tc>
      </w:tr>
      <w:tr w:rsidR="00C12C38" w:rsidRPr="00593A82" w14:paraId="0E7F568F" w14:textId="77777777" w:rsidTr="00CA0A0D">
        <w:tc>
          <w:tcPr>
            <w:tcW w:w="1739" w:type="pct"/>
            <w:hideMark/>
          </w:tcPr>
          <w:p w14:paraId="7FD33381" w14:textId="77777777" w:rsidR="00C12C38" w:rsidRPr="00593A82" w:rsidRDefault="00C12C38" w:rsidP="00CB3751">
            <w:pPr>
              <w:rPr>
                <w:sz w:val="22"/>
                <w:szCs w:val="22"/>
              </w:rPr>
            </w:pPr>
            <w:r w:rsidRPr="00593A82">
              <w:rPr>
                <w:sz w:val="22"/>
                <w:szCs w:val="22"/>
              </w:rPr>
              <w:t>Variable</w:t>
            </w:r>
          </w:p>
        </w:tc>
        <w:tc>
          <w:tcPr>
            <w:tcW w:w="610" w:type="pct"/>
            <w:hideMark/>
          </w:tcPr>
          <w:p w14:paraId="646BD7A5" w14:textId="77777777" w:rsidR="00C12C38" w:rsidRPr="00593A82" w:rsidRDefault="00C12C38" w:rsidP="00CB3751">
            <w:pPr>
              <w:rPr>
                <w:sz w:val="22"/>
                <w:szCs w:val="22"/>
              </w:rPr>
            </w:pPr>
            <w:r w:rsidRPr="00593A82">
              <w:rPr>
                <w:sz w:val="22"/>
                <w:szCs w:val="22"/>
              </w:rPr>
              <w:t>Intercept</w:t>
            </w:r>
          </w:p>
        </w:tc>
        <w:tc>
          <w:tcPr>
            <w:tcW w:w="398" w:type="pct"/>
            <w:hideMark/>
          </w:tcPr>
          <w:p w14:paraId="183CB17B" w14:textId="77777777" w:rsidR="00C12C38" w:rsidRPr="00593A82" w:rsidRDefault="00C12C38" w:rsidP="00CB3751">
            <w:pPr>
              <w:rPr>
                <w:sz w:val="22"/>
                <w:szCs w:val="22"/>
              </w:rPr>
            </w:pPr>
            <w:r w:rsidRPr="00593A82">
              <w:rPr>
                <w:sz w:val="22"/>
                <w:szCs w:val="22"/>
              </w:rPr>
              <w:t>SE</w:t>
            </w:r>
          </w:p>
        </w:tc>
        <w:tc>
          <w:tcPr>
            <w:tcW w:w="726" w:type="pct"/>
            <w:hideMark/>
          </w:tcPr>
          <w:p w14:paraId="6B717BAC" w14:textId="77777777" w:rsidR="00C12C38" w:rsidRPr="00593A82" w:rsidRDefault="00C12C38" w:rsidP="00CB3751">
            <w:pPr>
              <w:rPr>
                <w:sz w:val="22"/>
                <w:szCs w:val="22"/>
              </w:rPr>
            </w:pPr>
            <w:r w:rsidRPr="00593A82">
              <w:rPr>
                <w:sz w:val="22"/>
                <w:szCs w:val="22"/>
              </w:rPr>
              <w:t>Lower</w:t>
            </w:r>
          </w:p>
        </w:tc>
        <w:tc>
          <w:tcPr>
            <w:tcW w:w="734" w:type="pct"/>
            <w:hideMark/>
          </w:tcPr>
          <w:p w14:paraId="7BA253F7" w14:textId="77777777" w:rsidR="00C12C38" w:rsidRPr="00593A82" w:rsidRDefault="00C12C38" w:rsidP="00CB3751">
            <w:pPr>
              <w:rPr>
                <w:sz w:val="22"/>
                <w:szCs w:val="22"/>
              </w:rPr>
            </w:pPr>
            <w:r w:rsidRPr="00593A82">
              <w:rPr>
                <w:sz w:val="22"/>
                <w:szCs w:val="22"/>
              </w:rPr>
              <w:t>Upper</w:t>
            </w:r>
          </w:p>
        </w:tc>
        <w:tc>
          <w:tcPr>
            <w:tcW w:w="398" w:type="pct"/>
            <w:hideMark/>
          </w:tcPr>
          <w:p w14:paraId="1D7C2CE2" w14:textId="77777777" w:rsidR="00C12C38" w:rsidRPr="00593A82" w:rsidRDefault="00C12C38" w:rsidP="00CB3751">
            <w:pPr>
              <w:rPr>
                <w:sz w:val="22"/>
                <w:szCs w:val="22"/>
              </w:rPr>
            </w:pPr>
            <w:r w:rsidRPr="00593A82">
              <w:rPr>
                <w:sz w:val="22"/>
                <w:szCs w:val="22"/>
              </w:rPr>
              <w:t>z</w:t>
            </w:r>
          </w:p>
        </w:tc>
        <w:tc>
          <w:tcPr>
            <w:tcW w:w="396" w:type="pct"/>
            <w:hideMark/>
          </w:tcPr>
          <w:p w14:paraId="3FD2A135" w14:textId="77777777" w:rsidR="00C12C38" w:rsidRPr="00593A82" w:rsidRDefault="00C12C38" w:rsidP="00CB3751">
            <w:pPr>
              <w:rPr>
                <w:sz w:val="22"/>
                <w:szCs w:val="22"/>
              </w:rPr>
            </w:pPr>
            <w:r w:rsidRPr="00593A82">
              <w:rPr>
                <w:sz w:val="22"/>
                <w:szCs w:val="22"/>
              </w:rPr>
              <w:t>p</w:t>
            </w:r>
          </w:p>
        </w:tc>
      </w:tr>
      <w:tr w:rsidR="00C12C38" w:rsidRPr="00593A82" w14:paraId="3595E443" w14:textId="77777777" w:rsidTr="00CA0A0D">
        <w:tc>
          <w:tcPr>
            <w:tcW w:w="1739" w:type="pct"/>
            <w:hideMark/>
          </w:tcPr>
          <w:p w14:paraId="4628596E" w14:textId="77777777" w:rsidR="00C12C38" w:rsidRPr="00593A82" w:rsidRDefault="00C12C38" w:rsidP="00CB3751">
            <w:pPr>
              <w:rPr>
                <w:sz w:val="22"/>
                <w:szCs w:val="22"/>
              </w:rPr>
            </w:pPr>
            <w:r w:rsidRPr="00593A82">
              <w:rPr>
                <w:sz w:val="22"/>
                <w:szCs w:val="22"/>
              </w:rPr>
              <w:t>Unemployment Rate Change (%)</w:t>
            </w:r>
          </w:p>
        </w:tc>
        <w:tc>
          <w:tcPr>
            <w:tcW w:w="610" w:type="pct"/>
            <w:hideMark/>
          </w:tcPr>
          <w:p w14:paraId="14FBB49E" w14:textId="77777777" w:rsidR="00C12C38" w:rsidRPr="00593A82" w:rsidRDefault="00C12C38" w:rsidP="00CB3751">
            <w:pPr>
              <w:rPr>
                <w:sz w:val="22"/>
                <w:szCs w:val="22"/>
              </w:rPr>
            </w:pPr>
            <w:r w:rsidRPr="00593A82">
              <w:rPr>
                <w:sz w:val="22"/>
                <w:szCs w:val="22"/>
              </w:rPr>
              <w:t>0.451</w:t>
            </w:r>
          </w:p>
        </w:tc>
        <w:tc>
          <w:tcPr>
            <w:tcW w:w="398" w:type="pct"/>
            <w:hideMark/>
          </w:tcPr>
          <w:p w14:paraId="174CDB35" w14:textId="77777777" w:rsidR="00C12C38" w:rsidRPr="00593A82" w:rsidRDefault="00C12C38" w:rsidP="00CB3751">
            <w:pPr>
              <w:rPr>
                <w:sz w:val="22"/>
                <w:szCs w:val="22"/>
              </w:rPr>
            </w:pPr>
            <w:r w:rsidRPr="00593A82">
              <w:rPr>
                <w:sz w:val="22"/>
                <w:szCs w:val="22"/>
              </w:rPr>
              <w:t>0.185</w:t>
            </w:r>
          </w:p>
        </w:tc>
        <w:tc>
          <w:tcPr>
            <w:tcW w:w="726" w:type="pct"/>
            <w:hideMark/>
          </w:tcPr>
          <w:p w14:paraId="7A823081" w14:textId="77777777" w:rsidR="00C12C38" w:rsidRPr="00593A82" w:rsidRDefault="00C12C38" w:rsidP="00CB3751">
            <w:pPr>
              <w:rPr>
                <w:sz w:val="22"/>
                <w:szCs w:val="22"/>
              </w:rPr>
            </w:pPr>
            <w:r w:rsidRPr="00593A82">
              <w:rPr>
                <w:sz w:val="22"/>
                <w:szCs w:val="22"/>
              </w:rPr>
              <w:t>0.089</w:t>
            </w:r>
          </w:p>
        </w:tc>
        <w:tc>
          <w:tcPr>
            <w:tcW w:w="734" w:type="pct"/>
            <w:hideMark/>
          </w:tcPr>
          <w:p w14:paraId="6F8BC42A" w14:textId="77777777" w:rsidR="00C12C38" w:rsidRPr="00593A82" w:rsidRDefault="00C12C38" w:rsidP="00CB3751">
            <w:pPr>
              <w:rPr>
                <w:sz w:val="22"/>
                <w:szCs w:val="22"/>
              </w:rPr>
            </w:pPr>
            <w:r w:rsidRPr="00593A82">
              <w:rPr>
                <w:sz w:val="22"/>
                <w:szCs w:val="22"/>
              </w:rPr>
              <w:t>0.813</w:t>
            </w:r>
          </w:p>
        </w:tc>
        <w:tc>
          <w:tcPr>
            <w:tcW w:w="398" w:type="pct"/>
            <w:hideMark/>
          </w:tcPr>
          <w:p w14:paraId="5FF17079" w14:textId="77777777" w:rsidR="00C12C38" w:rsidRPr="00593A82" w:rsidRDefault="00C12C38" w:rsidP="00CB3751">
            <w:pPr>
              <w:rPr>
                <w:sz w:val="22"/>
                <w:szCs w:val="22"/>
              </w:rPr>
            </w:pPr>
            <w:r w:rsidRPr="00593A82">
              <w:rPr>
                <w:sz w:val="22"/>
                <w:szCs w:val="22"/>
              </w:rPr>
              <w:t>2.443</w:t>
            </w:r>
          </w:p>
        </w:tc>
        <w:tc>
          <w:tcPr>
            <w:tcW w:w="396" w:type="pct"/>
            <w:hideMark/>
          </w:tcPr>
          <w:p w14:paraId="4C74BD7B" w14:textId="77777777" w:rsidR="00C12C38" w:rsidRPr="00593A82" w:rsidRDefault="00C12C38" w:rsidP="00CB3751">
            <w:pPr>
              <w:rPr>
                <w:sz w:val="22"/>
                <w:szCs w:val="22"/>
              </w:rPr>
            </w:pPr>
            <w:r w:rsidRPr="00593A82">
              <w:rPr>
                <w:sz w:val="22"/>
                <w:szCs w:val="22"/>
              </w:rPr>
              <w:t>0.015</w:t>
            </w:r>
          </w:p>
        </w:tc>
      </w:tr>
      <w:tr w:rsidR="00C12C38" w:rsidRPr="00593A82" w14:paraId="7E7BD77B" w14:textId="77777777" w:rsidTr="00CA0A0D">
        <w:tc>
          <w:tcPr>
            <w:tcW w:w="1739" w:type="pct"/>
            <w:hideMark/>
          </w:tcPr>
          <w:p w14:paraId="5262AA3E" w14:textId="77777777" w:rsidR="00C12C38" w:rsidRPr="00593A82" w:rsidRDefault="00C12C38" w:rsidP="00CB3751">
            <w:pPr>
              <w:rPr>
                <w:sz w:val="22"/>
                <w:szCs w:val="22"/>
              </w:rPr>
            </w:pPr>
            <w:r w:rsidRPr="00593A82">
              <w:rPr>
                <w:sz w:val="22"/>
                <w:szCs w:val="22"/>
              </w:rPr>
              <w:lastRenderedPageBreak/>
              <w:t>GDP % Change</w:t>
            </w:r>
          </w:p>
        </w:tc>
        <w:tc>
          <w:tcPr>
            <w:tcW w:w="610" w:type="pct"/>
            <w:hideMark/>
          </w:tcPr>
          <w:p w14:paraId="2E29E670" w14:textId="77777777" w:rsidR="00C12C38" w:rsidRPr="00593A82" w:rsidRDefault="00C12C38" w:rsidP="00CB3751">
            <w:pPr>
              <w:rPr>
                <w:sz w:val="22"/>
                <w:szCs w:val="22"/>
              </w:rPr>
            </w:pPr>
            <w:r w:rsidRPr="00593A82">
              <w:rPr>
                <w:sz w:val="22"/>
                <w:szCs w:val="22"/>
              </w:rPr>
              <w:t>6.332</w:t>
            </w:r>
          </w:p>
        </w:tc>
        <w:tc>
          <w:tcPr>
            <w:tcW w:w="398" w:type="pct"/>
            <w:hideMark/>
          </w:tcPr>
          <w:p w14:paraId="187A2F55" w14:textId="77777777" w:rsidR="00C12C38" w:rsidRPr="00593A82" w:rsidRDefault="00C12C38" w:rsidP="00CB3751">
            <w:pPr>
              <w:rPr>
                <w:sz w:val="22"/>
                <w:szCs w:val="22"/>
              </w:rPr>
            </w:pPr>
            <w:r w:rsidRPr="00593A82">
              <w:rPr>
                <w:sz w:val="22"/>
                <w:szCs w:val="22"/>
              </w:rPr>
              <w:t>0.000</w:t>
            </w:r>
          </w:p>
        </w:tc>
        <w:tc>
          <w:tcPr>
            <w:tcW w:w="726" w:type="pct"/>
            <w:hideMark/>
          </w:tcPr>
          <w:p w14:paraId="22767EC9" w14:textId="77777777" w:rsidR="00C12C38" w:rsidRPr="00593A82" w:rsidRDefault="00C12C38" w:rsidP="00CB3751">
            <w:pPr>
              <w:rPr>
                <w:sz w:val="22"/>
                <w:szCs w:val="22"/>
              </w:rPr>
            </w:pPr>
            <w:r w:rsidRPr="00593A82">
              <w:rPr>
                <w:sz w:val="22"/>
                <w:szCs w:val="22"/>
              </w:rPr>
              <w:t>6.332</w:t>
            </w:r>
          </w:p>
        </w:tc>
        <w:tc>
          <w:tcPr>
            <w:tcW w:w="734" w:type="pct"/>
            <w:hideMark/>
          </w:tcPr>
          <w:p w14:paraId="36EAB39F" w14:textId="77777777" w:rsidR="00C12C38" w:rsidRPr="00593A82" w:rsidRDefault="00C12C38" w:rsidP="00CB3751">
            <w:pPr>
              <w:rPr>
                <w:sz w:val="22"/>
                <w:szCs w:val="22"/>
              </w:rPr>
            </w:pPr>
            <w:r w:rsidRPr="00593A82">
              <w:rPr>
                <w:sz w:val="22"/>
                <w:szCs w:val="22"/>
              </w:rPr>
              <w:t>6.332</w:t>
            </w:r>
          </w:p>
        </w:tc>
        <w:tc>
          <w:tcPr>
            <w:tcW w:w="398" w:type="pct"/>
            <w:hideMark/>
          </w:tcPr>
          <w:p w14:paraId="64F9A2FE" w14:textId="77777777" w:rsidR="00C12C38" w:rsidRPr="00593A82" w:rsidRDefault="00C12C38" w:rsidP="00CB3751">
            <w:pPr>
              <w:rPr>
                <w:sz w:val="22"/>
                <w:szCs w:val="22"/>
              </w:rPr>
            </w:pPr>
            <w:r w:rsidRPr="00593A82">
              <w:rPr>
                <w:sz w:val="22"/>
                <w:szCs w:val="22"/>
              </w:rPr>
              <w:t> </w:t>
            </w:r>
          </w:p>
        </w:tc>
        <w:tc>
          <w:tcPr>
            <w:tcW w:w="396" w:type="pct"/>
            <w:hideMark/>
          </w:tcPr>
          <w:p w14:paraId="57EEC802" w14:textId="77777777" w:rsidR="00C12C38" w:rsidRPr="00593A82" w:rsidRDefault="00C12C38" w:rsidP="00CB3751">
            <w:pPr>
              <w:rPr>
                <w:sz w:val="22"/>
                <w:szCs w:val="22"/>
              </w:rPr>
            </w:pPr>
            <w:r w:rsidRPr="00593A82">
              <w:rPr>
                <w:sz w:val="22"/>
                <w:szCs w:val="22"/>
              </w:rPr>
              <w:t> </w:t>
            </w:r>
          </w:p>
        </w:tc>
      </w:tr>
    </w:tbl>
    <w:p w14:paraId="2788CE56" w14:textId="23801512" w:rsidR="00333931" w:rsidRPr="00593A82" w:rsidRDefault="00CA0A0D" w:rsidP="00CB3751">
      <w:pPr>
        <w:rPr>
          <w:sz w:val="22"/>
          <w:szCs w:val="22"/>
        </w:rPr>
      </w:pPr>
      <w:r w:rsidRPr="00593A82">
        <w:rPr>
          <w:sz w:val="22"/>
          <w:szCs w:val="22"/>
        </w:rPr>
        <w:t>The intercept table indicates the minimum levels of the two variables when all the predictors in the model are kept at zero. The Unemployment rate change (percent) intercepts 0.451, a standard error 0.185 with a 95 percent confidence between 0.089 and 0.813, which implies that the actual change of rate of unemployment is a positive value. This value of 2.443 (z) and p = 0.015 indicate that this intercept is statistically signifi</w:t>
      </w:r>
      <w:bookmarkStart w:id="0" w:name="_GoBack"/>
      <w:bookmarkEnd w:id="0"/>
      <w:r w:rsidRPr="00593A82">
        <w:rPr>
          <w:sz w:val="22"/>
          <w:szCs w:val="22"/>
        </w:rPr>
        <w:t>cant; that is, the change in the baseline of unemployment is statistically positive. On the contrary, the GDP percent change intercepts 6.332 and the standard error is 0.000 and its confidence interval is reduced to a single number 6.332 to 6.332 meaning that this is a constant figure that is found directly in the data as opposed to being estimated statistically. The combination of the table implies that change in unemployment rate has both a significant and meaningful base value, whereas GDP percent change is a constant level in the sample.</w:t>
      </w:r>
    </w:p>
    <w:p w14:paraId="6931B0BF" w14:textId="36C8BE26" w:rsidR="00C12C38" w:rsidRPr="00593A82" w:rsidRDefault="00593A82" w:rsidP="00CB3751">
      <w:pPr>
        <w:pStyle w:val="Heading1"/>
        <w:rPr>
          <w:sz w:val="22"/>
          <w:szCs w:val="22"/>
        </w:rPr>
      </w:pPr>
      <w:r w:rsidRPr="00593A82">
        <w:rPr>
          <w:sz w:val="22"/>
          <w:szCs w:val="22"/>
        </w:rPr>
        <w:t xml:space="preserve">DISCUSSION AND CONCLUSION </w:t>
      </w:r>
    </w:p>
    <w:p w14:paraId="30B74181" w14:textId="69CFDB2E" w:rsidR="00CA0A0D" w:rsidRPr="00593A82" w:rsidRDefault="00CA0A0D" w:rsidP="00CB3751">
      <w:pPr>
        <w:rPr>
          <w:sz w:val="22"/>
          <w:szCs w:val="22"/>
        </w:rPr>
      </w:pPr>
      <w:r w:rsidRPr="00593A82">
        <w:rPr>
          <w:sz w:val="22"/>
          <w:szCs w:val="22"/>
        </w:rPr>
        <w:t xml:space="preserve">The paper has also critically </w:t>
      </w:r>
      <w:proofErr w:type="spellStart"/>
      <w:r w:rsidRPr="00593A82">
        <w:rPr>
          <w:sz w:val="22"/>
          <w:szCs w:val="22"/>
        </w:rPr>
        <w:t>analysed</w:t>
      </w:r>
      <w:proofErr w:type="spellEnd"/>
      <w:r w:rsidRPr="00593A82">
        <w:rPr>
          <w:sz w:val="22"/>
          <w:szCs w:val="22"/>
        </w:rPr>
        <w:t xml:space="preserve"> the relationship between GDP growth and dynamics of unemployment in India and labour force participation. Its results showed a strong negative correlation between the increase in GDP and the variation in the rate of unemployment, which was in line with economic theory that revealed that growing economies were more likely to absorb labour, which will consequently lower the number of </w:t>
      </w:r>
      <w:r w:rsidR="00753968" w:rsidRPr="00593A82">
        <w:rPr>
          <w:sz w:val="22"/>
          <w:szCs w:val="22"/>
        </w:rPr>
        <w:t>unemployed</w:t>
      </w:r>
      <w:r w:rsidRPr="00593A82">
        <w:rPr>
          <w:sz w:val="22"/>
          <w:szCs w:val="22"/>
        </w:rPr>
        <w:t>. But the nature of this relationship was refined by structural issues like increased capital intensity in major sectors, skills non-matches, and social constraints, which could occasionally impose limits on the amount of economic growth translated into equivalent growth in employment.</w:t>
      </w:r>
    </w:p>
    <w:p w14:paraId="453E1910" w14:textId="2ABEB24A" w:rsidR="00CA0A0D" w:rsidRPr="00593A82" w:rsidRDefault="00CA0A0D" w:rsidP="00CB3751">
      <w:pPr>
        <w:rPr>
          <w:sz w:val="22"/>
          <w:szCs w:val="22"/>
        </w:rPr>
      </w:pPr>
      <w:r w:rsidRPr="00593A82">
        <w:rPr>
          <w:sz w:val="22"/>
          <w:szCs w:val="22"/>
        </w:rPr>
        <w:t xml:space="preserve">This negative relationship coincides with previous research that has verified the impact of the Okun Law in the Indian case (Rodrik, 2012; Mehrotra et al., 2014), as well as the occurrence of the so-called jobless growth, where GDP grows at the expense of modest changes in employment, especially in manufacturing subsectors, which are dominated by </w:t>
      </w:r>
      <w:proofErr w:type="spellStart"/>
      <w:r w:rsidRPr="00593A82">
        <w:rPr>
          <w:sz w:val="22"/>
          <w:szCs w:val="22"/>
        </w:rPr>
        <w:t>mechanisation</w:t>
      </w:r>
      <w:proofErr w:type="spellEnd"/>
      <w:r w:rsidRPr="00593A82">
        <w:rPr>
          <w:sz w:val="22"/>
          <w:szCs w:val="22"/>
        </w:rPr>
        <w:t xml:space="preserve"> (Mehrotra, 2020; </w:t>
      </w:r>
      <w:proofErr w:type="spellStart"/>
      <w:r w:rsidRPr="00593A82">
        <w:rPr>
          <w:sz w:val="22"/>
          <w:szCs w:val="22"/>
        </w:rPr>
        <w:t>Parida</w:t>
      </w:r>
      <w:proofErr w:type="spellEnd"/>
      <w:r w:rsidRPr="00593A82">
        <w:rPr>
          <w:sz w:val="22"/>
          <w:szCs w:val="22"/>
        </w:rPr>
        <w:t>, 2015). Also, demographic issues and social-cultural values, particularly those influencing female labour participation were a factor in adjusting the effects of GDP growth on the general trends of employment and unemployment.</w:t>
      </w:r>
      <w:r w:rsidR="00CB3751" w:rsidRPr="00593A82">
        <w:rPr>
          <w:sz w:val="22"/>
          <w:szCs w:val="22"/>
        </w:rPr>
        <w:t xml:space="preserve"> </w:t>
      </w:r>
      <w:r w:rsidR="00753968" w:rsidRPr="00593A82">
        <w:rPr>
          <w:sz w:val="22"/>
          <w:szCs w:val="22"/>
        </w:rPr>
        <w:t>Thus,</w:t>
      </w:r>
      <w:r w:rsidRPr="00593A82">
        <w:rPr>
          <w:sz w:val="22"/>
          <w:szCs w:val="22"/>
        </w:rPr>
        <w:t xml:space="preserve"> though the positive relationship between GDP and labour force participation validates the fact that economic growth brings workforce members, the negative relationship between growth and unemployment clarifies the workforce engagement created by economic growth. Collectively, these interrelations form the necessity of the political policies that not only achieve the growth of GDP, but also focus on the development of skills, industrial diversification, and the inclusiveness of the labour market to reconcile growth and the equitable employment results.</w:t>
      </w:r>
    </w:p>
    <w:p w14:paraId="5A7D47F1" w14:textId="7A5465E2" w:rsidR="0086508C" w:rsidRPr="00593A82" w:rsidRDefault="00CA0A0D" w:rsidP="00CB3751">
      <w:pPr>
        <w:rPr>
          <w:sz w:val="22"/>
          <w:szCs w:val="22"/>
        </w:rPr>
      </w:pPr>
      <w:r w:rsidRPr="00593A82">
        <w:rPr>
          <w:sz w:val="22"/>
          <w:szCs w:val="22"/>
        </w:rPr>
        <w:t>To conclude, the findings of the study show that there is a complicated interaction in which GDP growth influences positively labour force participation and negatively unemployment changes and more structural and social factors influence the magnitude and nature of such effects in the Indian employment sector.</w:t>
      </w:r>
    </w:p>
    <w:p w14:paraId="6EA736B7" w14:textId="5A49C718" w:rsidR="0086508C" w:rsidRPr="00593A82" w:rsidRDefault="00593A82" w:rsidP="00CB3751">
      <w:pPr>
        <w:pStyle w:val="Heading1"/>
        <w:rPr>
          <w:sz w:val="22"/>
          <w:szCs w:val="22"/>
        </w:rPr>
      </w:pPr>
      <w:r w:rsidRPr="00593A82">
        <w:rPr>
          <w:sz w:val="22"/>
          <w:szCs w:val="22"/>
        </w:rPr>
        <w:t xml:space="preserve">STUDY IMPLICATION </w:t>
      </w:r>
    </w:p>
    <w:p w14:paraId="0A6F2404" w14:textId="47998396" w:rsidR="00253774" w:rsidRPr="00593A82" w:rsidRDefault="00CA0A0D" w:rsidP="00CB3751">
      <w:pPr>
        <w:rPr>
          <w:sz w:val="22"/>
          <w:szCs w:val="22"/>
        </w:rPr>
      </w:pPr>
      <w:r w:rsidRPr="00593A82">
        <w:rPr>
          <w:sz w:val="22"/>
          <w:szCs w:val="22"/>
        </w:rPr>
        <w:t xml:space="preserve">The results of this paper support the idea that even though India has had a well-performing GDP growth closely associated with higher participation of labour forces, the growth has not been smoothly translated into a similar growth in the number of people employed because of a number of structural, demographic and social barriers. The positive correlation between the GDP volume and the participation of labour is </w:t>
      </w:r>
      <w:r w:rsidR="00753968" w:rsidRPr="00593A82">
        <w:rPr>
          <w:sz w:val="22"/>
          <w:szCs w:val="22"/>
        </w:rPr>
        <w:t>strong,</w:t>
      </w:r>
      <w:r w:rsidRPr="00593A82">
        <w:rPr>
          <w:sz w:val="22"/>
          <w:szCs w:val="22"/>
        </w:rPr>
        <w:t xml:space="preserve"> which is a manifestation of the role played by economic growth in promoting participation of labour force. Nevertheless, the issues like the fall in female participation even with economic growth, increasing capital intensity in the manufacturing industry, and the existence of widespread skills-mismatches show that growth cannot lead to the </w:t>
      </w:r>
      <w:r w:rsidRPr="00593A82">
        <w:rPr>
          <w:sz w:val="22"/>
          <w:szCs w:val="22"/>
        </w:rPr>
        <w:lastRenderedPageBreak/>
        <w:t>inclusive employment results. The strong negative correlation between the growth of the GDP and the unemployment rate is in line with the economic theory but is mellowed by the jobless growth instances within the Indian economy mostly capital intensive and informal sectors. These subtle results are in line with the prior studies highlighting U-shaped patterns of participation, effects of structural transformation and socio-cultural restrictions on access to the labour market among women (Mehrotra, 2020; Rangarajan et al., 2011; Rodrik, 2012; Kannan and Raveendran, 2019; Desai and Jain, 1994). The implications challenge policymakers to offset GDP-enhancing policy with a focused skill training, industrial policy restructuring to create a balance between capital and labour intensive and social policies to empower the underrepresented including women. It is essential to address such challenges in a holistic way in order to improve the quality of employment and inclusiveness, harness the full potential of India as a demographic dividend, and achieve a sustainable economic growth that will be beneficial to all members of the population.</w:t>
      </w:r>
    </w:p>
    <w:p w14:paraId="14EC256F" w14:textId="60AACDAA" w:rsidR="0086508C" w:rsidRPr="00593A82" w:rsidRDefault="005F3D08" w:rsidP="00CB3751">
      <w:pPr>
        <w:pStyle w:val="Heading1"/>
        <w:numPr>
          <w:ilvl w:val="0"/>
          <w:numId w:val="0"/>
        </w:numPr>
        <w:ind w:left="432" w:hanging="432"/>
        <w:rPr>
          <w:sz w:val="22"/>
          <w:szCs w:val="22"/>
        </w:rPr>
      </w:pPr>
      <w:r w:rsidRPr="00593A82">
        <w:rPr>
          <w:sz w:val="22"/>
          <w:szCs w:val="22"/>
        </w:rPr>
        <w:t xml:space="preserve">References </w:t>
      </w:r>
    </w:p>
    <w:p w14:paraId="1FBC9D4C" w14:textId="77777777" w:rsidR="005F3D08" w:rsidRPr="00593A82" w:rsidRDefault="005F3D08" w:rsidP="00593A82">
      <w:pPr>
        <w:pStyle w:val="ListParagraph"/>
        <w:numPr>
          <w:ilvl w:val="0"/>
          <w:numId w:val="10"/>
        </w:numPr>
        <w:ind w:left="540"/>
        <w:rPr>
          <w:sz w:val="22"/>
          <w:szCs w:val="22"/>
        </w:rPr>
      </w:pPr>
      <w:r w:rsidRPr="00593A82">
        <w:rPr>
          <w:sz w:val="22"/>
          <w:szCs w:val="22"/>
        </w:rPr>
        <w:t>Agrawal, T., &amp; Agrawal, A. (2017). Vocational education and training: A labour market perspective. Journal of Vocational Education &amp; Training, 69(2), 246–265.</w:t>
      </w:r>
    </w:p>
    <w:p w14:paraId="21EB2196" w14:textId="77777777" w:rsidR="005F3D08" w:rsidRPr="00593A82" w:rsidRDefault="005F3D08" w:rsidP="00593A82">
      <w:pPr>
        <w:pStyle w:val="ListParagraph"/>
        <w:numPr>
          <w:ilvl w:val="0"/>
          <w:numId w:val="10"/>
        </w:numPr>
        <w:ind w:left="540"/>
        <w:rPr>
          <w:sz w:val="22"/>
          <w:szCs w:val="22"/>
        </w:rPr>
      </w:pPr>
      <w:r w:rsidRPr="00593A82">
        <w:rPr>
          <w:sz w:val="22"/>
          <w:szCs w:val="22"/>
        </w:rPr>
        <w:t>Ahmed, T. (2016). Labour market outcome for formal vocational education and training: Safety net and beyond. IIMB Management Review, 28(2), 98–110.</w:t>
      </w:r>
    </w:p>
    <w:p w14:paraId="54743B14" w14:textId="77777777" w:rsidR="005F3D08" w:rsidRPr="00593A82" w:rsidRDefault="005F3D08" w:rsidP="00593A82">
      <w:pPr>
        <w:pStyle w:val="ListParagraph"/>
        <w:numPr>
          <w:ilvl w:val="0"/>
          <w:numId w:val="10"/>
        </w:numPr>
        <w:ind w:left="540"/>
        <w:rPr>
          <w:sz w:val="22"/>
          <w:szCs w:val="22"/>
        </w:rPr>
      </w:pPr>
      <w:proofErr w:type="spellStart"/>
      <w:r w:rsidRPr="00593A82">
        <w:rPr>
          <w:sz w:val="22"/>
          <w:szCs w:val="22"/>
        </w:rPr>
        <w:t>Ajithkumar</w:t>
      </w:r>
      <w:proofErr w:type="spellEnd"/>
      <w:r w:rsidRPr="00593A82">
        <w:rPr>
          <w:sz w:val="22"/>
          <w:szCs w:val="22"/>
        </w:rPr>
        <w:t xml:space="preserve">, M.U. (2016). Training of teachers: </w:t>
      </w:r>
      <w:proofErr w:type="spellStart"/>
      <w:r w:rsidRPr="00593A82">
        <w:rPr>
          <w:sz w:val="22"/>
          <w:szCs w:val="22"/>
        </w:rPr>
        <w:t>Institutionalising</w:t>
      </w:r>
      <w:proofErr w:type="spellEnd"/>
      <w:r w:rsidRPr="00593A82">
        <w:rPr>
          <w:sz w:val="22"/>
          <w:szCs w:val="22"/>
        </w:rPr>
        <w:t xml:space="preserve"> training and development of academic faculty of TVET institutions for </w:t>
      </w:r>
      <w:proofErr w:type="spellStart"/>
      <w:r w:rsidRPr="00593A82">
        <w:rPr>
          <w:sz w:val="22"/>
          <w:szCs w:val="22"/>
        </w:rPr>
        <w:t>realising</w:t>
      </w:r>
      <w:proofErr w:type="spellEnd"/>
      <w:r w:rsidRPr="00593A82">
        <w:rPr>
          <w:sz w:val="22"/>
          <w:szCs w:val="22"/>
        </w:rPr>
        <w:t xml:space="preserve"> excellence. In M. Pilz (Ed.), India: Preparation for the world of work (pp. 183–210). Wiesbaden: Springer.</w:t>
      </w:r>
    </w:p>
    <w:p w14:paraId="0A0B41F7" w14:textId="77777777" w:rsidR="005F3D08" w:rsidRPr="00593A82" w:rsidRDefault="005F3D08" w:rsidP="00593A82">
      <w:pPr>
        <w:pStyle w:val="ListParagraph"/>
        <w:numPr>
          <w:ilvl w:val="0"/>
          <w:numId w:val="10"/>
        </w:numPr>
        <w:ind w:left="540"/>
        <w:rPr>
          <w:sz w:val="22"/>
          <w:szCs w:val="22"/>
        </w:rPr>
      </w:pPr>
      <w:r w:rsidRPr="00593A82">
        <w:rPr>
          <w:sz w:val="22"/>
          <w:szCs w:val="22"/>
        </w:rPr>
        <w:t>Bardhan, P.K. (1979). Labour supply functions in a poor agrarian economy. American Economic Review, 69(1), 73–83.</w:t>
      </w:r>
    </w:p>
    <w:p w14:paraId="6CEE5015" w14:textId="77777777" w:rsidR="005F3D08" w:rsidRPr="00593A82" w:rsidRDefault="005F3D08" w:rsidP="00593A82">
      <w:pPr>
        <w:pStyle w:val="ListParagraph"/>
        <w:numPr>
          <w:ilvl w:val="0"/>
          <w:numId w:val="10"/>
        </w:numPr>
        <w:ind w:left="540"/>
        <w:rPr>
          <w:sz w:val="22"/>
          <w:szCs w:val="22"/>
        </w:rPr>
      </w:pPr>
      <w:r w:rsidRPr="00593A82">
        <w:rPr>
          <w:sz w:val="22"/>
          <w:szCs w:val="22"/>
        </w:rPr>
        <w:t xml:space="preserve">Chauhan, R.K., Mohanty, S.K., Subramanian, S.V., </w:t>
      </w:r>
      <w:proofErr w:type="spellStart"/>
      <w:r w:rsidRPr="00593A82">
        <w:rPr>
          <w:sz w:val="22"/>
          <w:szCs w:val="22"/>
        </w:rPr>
        <w:t>Parida</w:t>
      </w:r>
      <w:proofErr w:type="spellEnd"/>
      <w:r w:rsidRPr="00593A82">
        <w:rPr>
          <w:sz w:val="22"/>
          <w:szCs w:val="22"/>
        </w:rPr>
        <w:t xml:space="preserve">, J.K., &amp; </w:t>
      </w:r>
      <w:proofErr w:type="spellStart"/>
      <w:r w:rsidRPr="00593A82">
        <w:rPr>
          <w:sz w:val="22"/>
          <w:szCs w:val="22"/>
        </w:rPr>
        <w:t>Padhi</w:t>
      </w:r>
      <w:proofErr w:type="spellEnd"/>
      <w:r w:rsidRPr="00593A82">
        <w:rPr>
          <w:sz w:val="22"/>
          <w:szCs w:val="22"/>
        </w:rPr>
        <w:t>, B. (2016). Regional estimates of poverty and inequality, 1993–2012. Social Indicators Research, 127(3), 1249–1296.</w:t>
      </w:r>
    </w:p>
    <w:p w14:paraId="0D832E0B" w14:textId="77777777" w:rsidR="005F3D08" w:rsidRPr="00593A82" w:rsidRDefault="005F3D08" w:rsidP="00593A82">
      <w:pPr>
        <w:pStyle w:val="ListParagraph"/>
        <w:numPr>
          <w:ilvl w:val="0"/>
          <w:numId w:val="10"/>
        </w:numPr>
        <w:ind w:left="540"/>
        <w:rPr>
          <w:sz w:val="22"/>
          <w:szCs w:val="22"/>
        </w:rPr>
      </w:pPr>
      <w:r w:rsidRPr="00593A82">
        <w:rPr>
          <w:sz w:val="22"/>
          <w:szCs w:val="22"/>
        </w:rPr>
        <w:t>Desai, S., &amp; Jain, D. (1994). Maternal employment and changes in family dynamics: The social context of women’s work in rural South India. Population and Development Review, 20(1), 115–136.</w:t>
      </w:r>
    </w:p>
    <w:p w14:paraId="7C8A0B92" w14:textId="77777777" w:rsidR="005F3D08" w:rsidRPr="00593A82" w:rsidRDefault="005F3D08" w:rsidP="00593A82">
      <w:pPr>
        <w:pStyle w:val="ListParagraph"/>
        <w:numPr>
          <w:ilvl w:val="0"/>
          <w:numId w:val="10"/>
        </w:numPr>
        <w:ind w:left="540"/>
        <w:rPr>
          <w:sz w:val="22"/>
          <w:szCs w:val="22"/>
        </w:rPr>
      </w:pPr>
      <w:r w:rsidRPr="00593A82">
        <w:rPr>
          <w:sz w:val="22"/>
          <w:szCs w:val="22"/>
        </w:rPr>
        <w:t>Durand, J.D. (2015). The labor force in economic development: A comparison of international census data, 1946–1966. Princeton, NJ: Princeton University Press.</w:t>
      </w:r>
    </w:p>
    <w:p w14:paraId="56EAED5A" w14:textId="77777777" w:rsidR="005F3D08" w:rsidRPr="00593A82" w:rsidRDefault="005F3D08" w:rsidP="00593A82">
      <w:pPr>
        <w:pStyle w:val="ListParagraph"/>
        <w:numPr>
          <w:ilvl w:val="0"/>
          <w:numId w:val="10"/>
        </w:numPr>
        <w:ind w:left="540"/>
        <w:rPr>
          <w:sz w:val="22"/>
          <w:szCs w:val="22"/>
        </w:rPr>
      </w:pPr>
      <w:r w:rsidRPr="00593A82">
        <w:rPr>
          <w:sz w:val="22"/>
          <w:szCs w:val="22"/>
        </w:rPr>
        <w:t>Export-Import Bank of India. (2020). Self-reliant India: Approach and strategic sectors to focus. Occasional Paper No. 199. Mumbai: EXIM Bank of India.</w:t>
      </w:r>
    </w:p>
    <w:p w14:paraId="0DA085B7" w14:textId="77777777" w:rsidR="005F3D08" w:rsidRPr="00593A82" w:rsidRDefault="005F3D08" w:rsidP="00593A82">
      <w:pPr>
        <w:pStyle w:val="ListParagraph"/>
        <w:numPr>
          <w:ilvl w:val="0"/>
          <w:numId w:val="10"/>
        </w:numPr>
        <w:ind w:left="540"/>
        <w:rPr>
          <w:sz w:val="22"/>
          <w:szCs w:val="22"/>
        </w:rPr>
      </w:pPr>
      <w:r w:rsidRPr="00593A82">
        <w:rPr>
          <w:sz w:val="22"/>
          <w:szCs w:val="22"/>
        </w:rPr>
        <w:t>Fatima, A., &amp; Sultana, H. (2009). Tracing out the U-shape relationship between female labor force participation rate and economic development for Pakistan. International Journal of Social Economics, 36(1/2), 182–198.</w:t>
      </w:r>
    </w:p>
    <w:p w14:paraId="62368629" w14:textId="77777777" w:rsidR="005F3D08" w:rsidRPr="00593A82" w:rsidRDefault="005F3D08" w:rsidP="00593A82">
      <w:pPr>
        <w:pStyle w:val="ListParagraph"/>
        <w:numPr>
          <w:ilvl w:val="0"/>
          <w:numId w:val="10"/>
        </w:numPr>
        <w:ind w:left="540"/>
        <w:rPr>
          <w:sz w:val="22"/>
          <w:szCs w:val="22"/>
        </w:rPr>
      </w:pPr>
      <w:r w:rsidRPr="00593A82">
        <w:rPr>
          <w:sz w:val="22"/>
          <w:szCs w:val="22"/>
        </w:rPr>
        <w:t>Goldar, B. (2013). Determinants of import intensity of India’s manufactured exports under the new policy regime. Indian Economic Review, 48(1), 221–237.</w:t>
      </w:r>
    </w:p>
    <w:p w14:paraId="60C5B413" w14:textId="77777777" w:rsidR="005F3D08" w:rsidRPr="00593A82" w:rsidRDefault="005F3D08" w:rsidP="00593A82">
      <w:pPr>
        <w:pStyle w:val="ListParagraph"/>
        <w:numPr>
          <w:ilvl w:val="0"/>
          <w:numId w:val="10"/>
        </w:numPr>
        <w:ind w:left="540"/>
        <w:rPr>
          <w:sz w:val="22"/>
          <w:szCs w:val="22"/>
        </w:rPr>
      </w:pPr>
      <w:r w:rsidRPr="00593A82">
        <w:rPr>
          <w:sz w:val="22"/>
          <w:szCs w:val="22"/>
        </w:rPr>
        <w:t>Hajela, R. (2012). Shortage of skilled workers: A paradox of the Indian economy. COMPAS: SKOPE Research Paper No. 111.</w:t>
      </w:r>
    </w:p>
    <w:p w14:paraId="1B9A2D4C" w14:textId="77777777" w:rsidR="005F3D08" w:rsidRPr="00593A82" w:rsidRDefault="005F3D08" w:rsidP="00593A82">
      <w:pPr>
        <w:pStyle w:val="ListParagraph"/>
        <w:numPr>
          <w:ilvl w:val="0"/>
          <w:numId w:val="10"/>
        </w:numPr>
        <w:ind w:left="540"/>
        <w:rPr>
          <w:sz w:val="22"/>
          <w:szCs w:val="22"/>
        </w:rPr>
      </w:pPr>
      <w:r w:rsidRPr="00593A82">
        <w:rPr>
          <w:sz w:val="22"/>
          <w:szCs w:val="22"/>
        </w:rPr>
        <w:t>Himanshu. (2011). Employment trends: a re-examination. Economic and Political Weekly, 46(37), 43–59.</w:t>
      </w:r>
    </w:p>
    <w:p w14:paraId="04C881C6" w14:textId="77777777" w:rsidR="005F3D08" w:rsidRPr="00593A82" w:rsidRDefault="005F3D08" w:rsidP="00593A82">
      <w:pPr>
        <w:pStyle w:val="ListParagraph"/>
        <w:numPr>
          <w:ilvl w:val="0"/>
          <w:numId w:val="10"/>
        </w:numPr>
        <w:ind w:left="540"/>
        <w:rPr>
          <w:sz w:val="22"/>
          <w:szCs w:val="22"/>
        </w:rPr>
      </w:pPr>
      <w:r w:rsidRPr="00593A82">
        <w:rPr>
          <w:sz w:val="22"/>
          <w:szCs w:val="22"/>
        </w:rPr>
        <w:t>Hirway, I. (2012). Missing labour force: an explanation. Economic and Political Weekly, 47(37), 67–72.</w:t>
      </w:r>
    </w:p>
    <w:p w14:paraId="1B272F25" w14:textId="77777777" w:rsidR="005F3D08" w:rsidRPr="00593A82" w:rsidRDefault="005F3D08" w:rsidP="00593A82">
      <w:pPr>
        <w:pStyle w:val="ListParagraph"/>
        <w:numPr>
          <w:ilvl w:val="0"/>
          <w:numId w:val="10"/>
        </w:numPr>
        <w:ind w:left="540"/>
        <w:rPr>
          <w:sz w:val="22"/>
          <w:szCs w:val="22"/>
        </w:rPr>
      </w:pPr>
      <w:r w:rsidRPr="00593A82">
        <w:rPr>
          <w:sz w:val="22"/>
          <w:szCs w:val="22"/>
          <w:lang w:val="de-DE"/>
        </w:rPr>
        <w:t xml:space="preserve">Kannan, K.P., &amp; Raveendran, G. (2012). </w:t>
      </w:r>
      <w:r w:rsidRPr="00593A82">
        <w:rPr>
          <w:sz w:val="22"/>
          <w:szCs w:val="22"/>
        </w:rPr>
        <w:t>Counting and profiling the missing labour force. Economic and Political Weekly, 47(6), 77–80.</w:t>
      </w:r>
    </w:p>
    <w:p w14:paraId="49486A58" w14:textId="77777777" w:rsidR="005F3D08" w:rsidRPr="00593A82" w:rsidRDefault="005F3D08" w:rsidP="00593A82">
      <w:pPr>
        <w:pStyle w:val="ListParagraph"/>
        <w:numPr>
          <w:ilvl w:val="0"/>
          <w:numId w:val="10"/>
        </w:numPr>
        <w:ind w:left="540"/>
        <w:rPr>
          <w:sz w:val="22"/>
          <w:szCs w:val="22"/>
        </w:rPr>
      </w:pPr>
      <w:r w:rsidRPr="00593A82">
        <w:rPr>
          <w:sz w:val="22"/>
          <w:szCs w:val="22"/>
          <w:lang w:val="de-DE"/>
        </w:rPr>
        <w:t xml:space="preserve">Kannan, K.P., &amp; Raveendran, G. (2019). </w:t>
      </w:r>
      <w:r w:rsidRPr="00593A82">
        <w:rPr>
          <w:sz w:val="22"/>
          <w:szCs w:val="22"/>
        </w:rPr>
        <w:t>From jobless to job-loss growth. Economic &amp; Political Weekly, 54(44), 38–44.</w:t>
      </w:r>
    </w:p>
    <w:p w14:paraId="7A248BE1" w14:textId="77777777" w:rsidR="005F3D08" w:rsidRPr="00593A82" w:rsidRDefault="005F3D08" w:rsidP="00593A82">
      <w:pPr>
        <w:pStyle w:val="ListParagraph"/>
        <w:numPr>
          <w:ilvl w:val="0"/>
          <w:numId w:val="10"/>
        </w:numPr>
        <w:ind w:left="540"/>
        <w:rPr>
          <w:sz w:val="22"/>
          <w:szCs w:val="22"/>
        </w:rPr>
      </w:pPr>
      <w:r w:rsidRPr="00593A82">
        <w:rPr>
          <w:sz w:val="22"/>
          <w:szCs w:val="22"/>
        </w:rPr>
        <w:t xml:space="preserve">Kapoor, R. (2015). Creating jobs in India’s </w:t>
      </w:r>
      <w:proofErr w:type="spellStart"/>
      <w:r w:rsidRPr="00593A82">
        <w:rPr>
          <w:sz w:val="22"/>
          <w:szCs w:val="22"/>
        </w:rPr>
        <w:t>organised</w:t>
      </w:r>
      <w:proofErr w:type="spellEnd"/>
      <w:r w:rsidRPr="00593A82">
        <w:rPr>
          <w:sz w:val="22"/>
          <w:szCs w:val="22"/>
        </w:rPr>
        <w:t xml:space="preserve"> manufacturing sector. The Indian Journal of Labour Economics, 58(3), 349–375.</w:t>
      </w:r>
    </w:p>
    <w:p w14:paraId="671735BD" w14:textId="77777777" w:rsidR="005F3D08" w:rsidRPr="00593A82" w:rsidRDefault="005F3D08" w:rsidP="00593A82">
      <w:pPr>
        <w:pStyle w:val="ListParagraph"/>
        <w:numPr>
          <w:ilvl w:val="0"/>
          <w:numId w:val="10"/>
        </w:numPr>
        <w:ind w:left="540"/>
        <w:rPr>
          <w:sz w:val="22"/>
          <w:szCs w:val="22"/>
        </w:rPr>
      </w:pPr>
      <w:r w:rsidRPr="00593A82">
        <w:rPr>
          <w:sz w:val="22"/>
          <w:szCs w:val="22"/>
        </w:rPr>
        <w:lastRenderedPageBreak/>
        <w:t xml:space="preserve">Kapoor, R., &amp; Krishnapriya, P.P. (2019). Explaining the </w:t>
      </w:r>
      <w:proofErr w:type="spellStart"/>
      <w:r w:rsidRPr="00593A82">
        <w:rPr>
          <w:sz w:val="22"/>
          <w:szCs w:val="22"/>
        </w:rPr>
        <w:t>contractualisation</w:t>
      </w:r>
      <w:proofErr w:type="spellEnd"/>
      <w:r w:rsidRPr="00593A82">
        <w:rPr>
          <w:sz w:val="22"/>
          <w:szCs w:val="22"/>
        </w:rPr>
        <w:t xml:space="preserve"> of India’s workforce. Working Paper No. 369, Indian Council for Research on International Economic Relations (ICRIER), New Delhi.</w:t>
      </w:r>
    </w:p>
    <w:p w14:paraId="00758F5F" w14:textId="77777777" w:rsidR="005F3D08" w:rsidRPr="00593A82" w:rsidRDefault="005F3D08" w:rsidP="00593A82">
      <w:pPr>
        <w:pStyle w:val="ListParagraph"/>
        <w:numPr>
          <w:ilvl w:val="0"/>
          <w:numId w:val="10"/>
        </w:numPr>
        <w:ind w:left="540"/>
        <w:rPr>
          <w:sz w:val="22"/>
          <w:szCs w:val="22"/>
        </w:rPr>
      </w:pPr>
      <w:r w:rsidRPr="00593A82">
        <w:rPr>
          <w:sz w:val="22"/>
          <w:szCs w:val="22"/>
        </w:rPr>
        <w:t>Klasen, S., &amp; Pieters, J. (2015). What explains the stagnation of female labor force participation in urban India? World Bank Economic Review, 29(3), 449–478.</w:t>
      </w:r>
    </w:p>
    <w:p w14:paraId="3909DEB8" w14:textId="77777777" w:rsidR="005F3D08" w:rsidRPr="00593A82" w:rsidRDefault="005F3D08" w:rsidP="00593A82">
      <w:pPr>
        <w:pStyle w:val="ListParagraph"/>
        <w:numPr>
          <w:ilvl w:val="0"/>
          <w:numId w:val="10"/>
        </w:numPr>
        <w:ind w:left="540"/>
        <w:rPr>
          <w:sz w:val="22"/>
          <w:szCs w:val="22"/>
        </w:rPr>
      </w:pPr>
      <w:r w:rsidRPr="00593A82">
        <w:rPr>
          <w:sz w:val="22"/>
          <w:szCs w:val="22"/>
        </w:rPr>
        <w:t>Luci, A. (2009). Female labour market participation and economic growth. International Journal of Innovation and Sustainable Development, 4(2/3), 97–108.</w:t>
      </w:r>
    </w:p>
    <w:p w14:paraId="4AB1FCF4" w14:textId="77777777" w:rsidR="005F3D08" w:rsidRPr="00593A82" w:rsidRDefault="005F3D08" w:rsidP="00593A82">
      <w:pPr>
        <w:pStyle w:val="ListParagraph"/>
        <w:numPr>
          <w:ilvl w:val="0"/>
          <w:numId w:val="10"/>
        </w:numPr>
        <w:ind w:left="540"/>
        <w:rPr>
          <w:sz w:val="22"/>
          <w:szCs w:val="22"/>
        </w:rPr>
      </w:pPr>
      <w:r w:rsidRPr="00593A82">
        <w:rPr>
          <w:sz w:val="22"/>
          <w:szCs w:val="22"/>
        </w:rPr>
        <w:t>Mehrotra, S. (2014). India’s skills challenge: Reforming vocational education and training to harness the demographic dividend. New Delhi: Oxford University Press.</w:t>
      </w:r>
    </w:p>
    <w:p w14:paraId="29420637" w14:textId="77777777" w:rsidR="005F3D08" w:rsidRPr="00593A82" w:rsidRDefault="005F3D08" w:rsidP="00593A82">
      <w:pPr>
        <w:pStyle w:val="ListParagraph"/>
        <w:numPr>
          <w:ilvl w:val="0"/>
          <w:numId w:val="10"/>
        </w:numPr>
        <w:ind w:left="540"/>
        <w:rPr>
          <w:sz w:val="22"/>
          <w:szCs w:val="22"/>
        </w:rPr>
      </w:pPr>
      <w:r w:rsidRPr="00593A82">
        <w:rPr>
          <w:sz w:val="22"/>
          <w:szCs w:val="22"/>
        </w:rPr>
        <w:t>Mehrotra, S. (2020). ‘Make in India’: The components of a manufacturing strategy for India. The Indian Journal of Labour Economics, 63(1), 161–176.</w:t>
      </w:r>
    </w:p>
    <w:p w14:paraId="64F54332" w14:textId="77777777" w:rsidR="005F3D08" w:rsidRPr="00593A82" w:rsidRDefault="005F3D08" w:rsidP="00593A82">
      <w:pPr>
        <w:pStyle w:val="ListParagraph"/>
        <w:numPr>
          <w:ilvl w:val="0"/>
          <w:numId w:val="10"/>
        </w:numPr>
        <w:ind w:left="540"/>
        <w:rPr>
          <w:sz w:val="22"/>
          <w:szCs w:val="22"/>
        </w:rPr>
      </w:pPr>
      <w:r w:rsidRPr="00593A82">
        <w:rPr>
          <w:sz w:val="22"/>
          <w:szCs w:val="22"/>
        </w:rPr>
        <w:t>Mehrotra, S., &amp; Guichard, S. (Eds.). (2020). Planning in the 20th century and beyond: India’s planning commission and the NITI Aayog. New Delhi: Cambridge University Press.</w:t>
      </w:r>
    </w:p>
    <w:p w14:paraId="301FBF7D" w14:textId="77777777" w:rsidR="005F3D08" w:rsidRPr="00593A82" w:rsidRDefault="005F3D08" w:rsidP="00593A82">
      <w:pPr>
        <w:pStyle w:val="ListParagraph"/>
        <w:numPr>
          <w:ilvl w:val="0"/>
          <w:numId w:val="10"/>
        </w:numPr>
        <w:ind w:left="540"/>
        <w:rPr>
          <w:sz w:val="22"/>
          <w:szCs w:val="22"/>
        </w:rPr>
      </w:pPr>
      <w:r w:rsidRPr="00593A82">
        <w:rPr>
          <w:sz w:val="22"/>
          <w:szCs w:val="22"/>
        </w:rPr>
        <w:t xml:space="preserve">Mehrotra, S., &amp; </w:t>
      </w:r>
      <w:proofErr w:type="spellStart"/>
      <w:r w:rsidRPr="00593A82">
        <w:rPr>
          <w:sz w:val="22"/>
          <w:szCs w:val="22"/>
        </w:rPr>
        <w:t>Parida</w:t>
      </w:r>
      <w:proofErr w:type="spellEnd"/>
      <w:r w:rsidRPr="00593A82">
        <w:rPr>
          <w:sz w:val="22"/>
          <w:szCs w:val="22"/>
        </w:rPr>
        <w:t>, J.K. (2017). Why is the LF participation of women declining? World Development, 98, 360–380.</w:t>
      </w:r>
    </w:p>
    <w:p w14:paraId="5E2AB19A" w14:textId="77777777" w:rsidR="005F3D08" w:rsidRPr="00593A82" w:rsidRDefault="005F3D08" w:rsidP="00593A82">
      <w:pPr>
        <w:pStyle w:val="ListParagraph"/>
        <w:numPr>
          <w:ilvl w:val="0"/>
          <w:numId w:val="10"/>
        </w:numPr>
        <w:ind w:left="540"/>
        <w:rPr>
          <w:sz w:val="22"/>
          <w:szCs w:val="22"/>
        </w:rPr>
      </w:pPr>
      <w:r w:rsidRPr="00593A82">
        <w:rPr>
          <w:sz w:val="22"/>
          <w:szCs w:val="22"/>
        </w:rPr>
        <w:t xml:space="preserve">Mehrotra, S., &amp; </w:t>
      </w:r>
      <w:proofErr w:type="spellStart"/>
      <w:r w:rsidRPr="00593A82">
        <w:rPr>
          <w:sz w:val="22"/>
          <w:szCs w:val="22"/>
        </w:rPr>
        <w:t>Parida</w:t>
      </w:r>
      <w:proofErr w:type="spellEnd"/>
      <w:r w:rsidRPr="00593A82">
        <w:rPr>
          <w:sz w:val="22"/>
          <w:szCs w:val="22"/>
        </w:rPr>
        <w:t>, J.K. (2019). India’s employment crisis: Rising education. CSE Working Paper 2019–04, Centre for Sustainable Employment, Azim Premji University, Bengaluru.</w:t>
      </w:r>
    </w:p>
    <w:p w14:paraId="26EC5B3B" w14:textId="77777777" w:rsidR="005F3D08" w:rsidRPr="00593A82" w:rsidRDefault="005F3D08" w:rsidP="00593A82">
      <w:pPr>
        <w:pStyle w:val="ListParagraph"/>
        <w:numPr>
          <w:ilvl w:val="0"/>
          <w:numId w:val="10"/>
        </w:numPr>
        <w:ind w:left="540"/>
        <w:rPr>
          <w:sz w:val="22"/>
          <w:szCs w:val="22"/>
        </w:rPr>
      </w:pPr>
      <w:r w:rsidRPr="00593A82">
        <w:rPr>
          <w:sz w:val="22"/>
          <w:szCs w:val="22"/>
          <w:lang w:val="de-DE"/>
        </w:rPr>
        <w:t xml:space="preserve">Mehrotra, S., Gandhi, A., &amp; Kamaladevi, A. (2015). </w:t>
      </w:r>
      <w:r w:rsidRPr="00593A82">
        <w:rPr>
          <w:sz w:val="22"/>
          <w:szCs w:val="22"/>
        </w:rPr>
        <w:t>China’s skill development system: Lessons for India. Economic and Political Weekly, 50(28), 57–65.</w:t>
      </w:r>
    </w:p>
    <w:p w14:paraId="5474AAB1" w14:textId="77777777" w:rsidR="005F3D08" w:rsidRPr="00593A82" w:rsidRDefault="005F3D08" w:rsidP="00593A82">
      <w:pPr>
        <w:pStyle w:val="ListParagraph"/>
        <w:numPr>
          <w:ilvl w:val="0"/>
          <w:numId w:val="10"/>
        </w:numPr>
        <w:ind w:left="540"/>
        <w:rPr>
          <w:sz w:val="22"/>
          <w:szCs w:val="22"/>
        </w:rPr>
      </w:pPr>
      <w:r w:rsidRPr="00593A82">
        <w:rPr>
          <w:sz w:val="22"/>
          <w:szCs w:val="22"/>
          <w:lang w:val="de-DE"/>
        </w:rPr>
        <w:t xml:space="preserve">Mehrotra, S., Parida, J., Sinha, S., &amp; Gandhi, A. (2014). </w:t>
      </w:r>
      <w:r w:rsidRPr="00593A82">
        <w:rPr>
          <w:sz w:val="22"/>
          <w:szCs w:val="22"/>
        </w:rPr>
        <w:t>Explaining employment trends in the Indian economy: 1993–94 to 2011–12. Economic and Political Weekly, 49(32), 49–57.</w:t>
      </w:r>
    </w:p>
    <w:p w14:paraId="1AC5345A" w14:textId="77777777" w:rsidR="005F3D08" w:rsidRPr="00593A82" w:rsidRDefault="005F3D08" w:rsidP="00593A82">
      <w:pPr>
        <w:pStyle w:val="ListParagraph"/>
        <w:numPr>
          <w:ilvl w:val="0"/>
          <w:numId w:val="10"/>
        </w:numPr>
        <w:ind w:left="540"/>
        <w:rPr>
          <w:sz w:val="22"/>
          <w:szCs w:val="22"/>
        </w:rPr>
      </w:pPr>
      <w:r w:rsidRPr="00593A82">
        <w:rPr>
          <w:sz w:val="22"/>
          <w:szCs w:val="22"/>
        </w:rPr>
        <w:t>Mincer, J. (1985). Inter country comparisons of LF trends and of related developments: An overview. Journal of Labor Economics, 3(1), 1–32.</w:t>
      </w:r>
    </w:p>
    <w:p w14:paraId="1A761154" w14:textId="77777777" w:rsidR="005F3D08" w:rsidRPr="00593A82" w:rsidRDefault="005F3D08" w:rsidP="00593A82">
      <w:pPr>
        <w:pStyle w:val="ListParagraph"/>
        <w:numPr>
          <w:ilvl w:val="0"/>
          <w:numId w:val="10"/>
        </w:numPr>
        <w:ind w:left="540"/>
        <w:rPr>
          <w:sz w:val="22"/>
          <w:szCs w:val="22"/>
        </w:rPr>
      </w:pPr>
      <w:r w:rsidRPr="00593A82">
        <w:rPr>
          <w:sz w:val="22"/>
          <w:szCs w:val="22"/>
        </w:rPr>
        <w:t>Mitra, P.P. (2018). Skilling and employability: Understanding challenges with special reference to West Bengal. Indian Journal of Public Administration, 64(2), 143–158.</w:t>
      </w:r>
    </w:p>
    <w:p w14:paraId="3E837292" w14:textId="77777777" w:rsidR="005F3D08" w:rsidRPr="00593A82" w:rsidRDefault="005F3D08" w:rsidP="00593A82">
      <w:pPr>
        <w:pStyle w:val="ListParagraph"/>
        <w:numPr>
          <w:ilvl w:val="0"/>
          <w:numId w:val="10"/>
        </w:numPr>
        <w:ind w:left="540"/>
        <w:rPr>
          <w:sz w:val="22"/>
          <w:szCs w:val="22"/>
        </w:rPr>
      </w:pPr>
      <w:proofErr w:type="spellStart"/>
      <w:r w:rsidRPr="00593A82">
        <w:rPr>
          <w:sz w:val="22"/>
          <w:szCs w:val="22"/>
        </w:rPr>
        <w:t>Narayanamoorthy</w:t>
      </w:r>
      <w:proofErr w:type="spellEnd"/>
      <w:r w:rsidRPr="00593A82">
        <w:rPr>
          <w:sz w:val="22"/>
          <w:szCs w:val="22"/>
        </w:rPr>
        <w:t>, A. (2013). Profitability in crops cultivation: Some evidence from cost of cultivation survey data. Indian Journal of Agricultural Economics, 68(902-2016-66824), 104–121.</w:t>
      </w:r>
    </w:p>
    <w:p w14:paraId="53CF2793" w14:textId="77777777" w:rsidR="005F3D08" w:rsidRPr="00593A82" w:rsidRDefault="005F3D08" w:rsidP="00593A82">
      <w:pPr>
        <w:pStyle w:val="ListParagraph"/>
        <w:numPr>
          <w:ilvl w:val="0"/>
          <w:numId w:val="10"/>
        </w:numPr>
        <w:ind w:left="540"/>
        <w:rPr>
          <w:sz w:val="22"/>
          <w:szCs w:val="22"/>
        </w:rPr>
      </w:pPr>
      <w:r w:rsidRPr="00593A82">
        <w:rPr>
          <w:sz w:val="22"/>
          <w:szCs w:val="22"/>
        </w:rPr>
        <w:t>National Skill Development Corporation (NSDC). (2013). State wise and sector wise skill gap reports. New Delhi: NSDC.</w:t>
      </w:r>
    </w:p>
    <w:p w14:paraId="4D2E18C1" w14:textId="77777777" w:rsidR="005F3D08" w:rsidRPr="00593A82" w:rsidRDefault="005F3D08" w:rsidP="00593A82">
      <w:pPr>
        <w:pStyle w:val="ListParagraph"/>
        <w:numPr>
          <w:ilvl w:val="0"/>
          <w:numId w:val="10"/>
        </w:numPr>
        <w:ind w:left="540"/>
        <w:rPr>
          <w:sz w:val="22"/>
          <w:szCs w:val="22"/>
        </w:rPr>
      </w:pPr>
      <w:proofErr w:type="spellStart"/>
      <w:r w:rsidRPr="00593A82">
        <w:rPr>
          <w:sz w:val="22"/>
          <w:szCs w:val="22"/>
        </w:rPr>
        <w:t>Parida</w:t>
      </w:r>
      <w:proofErr w:type="spellEnd"/>
      <w:r w:rsidRPr="00593A82">
        <w:rPr>
          <w:sz w:val="22"/>
          <w:szCs w:val="22"/>
        </w:rPr>
        <w:t>, J.K. (2015). Growth and prospects of non-farm employment: Reflections from NSS data. The Journal of Industrial Statistics, 4(2), 154–168.</w:t>
      </w:r>
    </w:p>
    <w:p w14:paraId="7C788298" w14:textId="77777777" w:rsidR="005F3D08" w:rsidRPr="00593A82" w:rsidRDefault="005F3D08" w:rsidP="00593A82">
      <w:pPr>
        <w:pStyle w:val="ListParagraph"/>
        <w:numPr>
          <w:ilvl w:val="0"/>
          <w:numId w:val="10"/>
        </w:numPr>
        <w:ind w:left="540"/>
        <w:rPr>
          <w:sz w:val="22"/>
          <w:szCs w:val="22"/>
        </w:rPr>
      </w:pPr>
      <w:proofErr w:type="spellStart"/>
      <w:r w:rsidRPr="00593A82">
        <w:rPr>
          <w:sz w:val="22"/>
          <w:szCs w:val="22"/>
        </w:rPr>
        <w:t>Psacharopoulos</w:t>
      </w:r>
      <w:proofErr w:type="spellEnd"/>
      <w:r w:rsidRPr="00593A82">
        <w:rPr>
          <w:sz w:val="22"/>
          <w:szCs w:val="22"/>
        </w:rPr>
        <w:t xml:space="preserve">, G., &amp; </w:t>
      </w:r>
      <w:proofErr w:type="spellStart"/>
      <w:r w:rsidRPr="00593A82">
        <w:rPr>
          <w:sz w:val="22"/>
          <w:szCs w:val="22"/>
        </w:rPr>
        <w:t>Tzannatos</w:t>
      </w:r>
      <w:proofErr w:type="spellEnd"/>
      <w:r w:rsidRPr="00593A82">
        <w:rPr>
          <w:sz w:val="22"/>
          <w:szCs w:val="22"/>
        </w:rPr>
        <w:t>, Z. (1989). Female labor force participation: An international perspective. World Bank Research Observer, 4(2), 187–201.</w:t>
      </w:r>
    </w:p>
    <w:p w14:paraId="3637034C" w14:textId="77777777" w:rsidR="005F3D08" w:rsidRPr="00593A82" w:rsidRDefault="005F3D08" w:rsidP="00593A82">
      <w:pPr>
        <w:pStyle w:val="ListParagraph"/>
        <w:numPr>
          <w:ilvl w:val="0"/>
          <w:numId w:val="10"/>
        </w:numPr>
        <w:ind w:left="540"/>
        <w:rPr>
          <w:sz w:val="22"/>
          <w:szCs w:val="22"/>
        </w:rPr>
      </w:pPr>
      <w:r w:rsidRPr="00593A82">
        <w:rPr>
          <w:sz w:val="22"/>
          <w:szCs w:val="22"/>
          <w:lang w:val="de-DE"/>
        </w:rPr>
        <w:t xml:space="preserve">Rangarajan, C., Kaul, P.I., &amp; Seema. </w:t>
      </w:r>
      <w:r w:rsidRPr="00593A82">
        <w:rPr>
          <w:sz w:val="22"/>
          <w:szCs w:val="22"/>
        </w:rPr>
        <w:t>(2011). Where is the missing labour force? Economic and Political Weekly, 46(39), 68–72.</w:t>
      </w:r>
    </w:p>
    <w:p w14:paraId="7385BDEF" w14:textId="77777777" w:rsidR="005F3D08" w:rsidRPr="00593A82" w:rsidRDefault="005F3D08" w:rsidP="00593A82">
      <w:pPr>
        <w:pStyle w:val="ListParagraph"/>
        <w:numPr>
          <w:ilvl w:val="0"/>
          <w:numId w:val="10"/>
        </w:numPr>
        <w:ind w:left="540"/>
        <w:rPr>
          <w:sz w:val="22"/>
          <w:szCs w:val="22"/>
        </w:rPr>
      </w:pPr>
      <w:r w:rsidRPr="00593A82">
        <w:rPr>
          <w:sz w:val="22"/>
          <w:szCs w:val="22"/>
        </w:rPr>
        <w:t>Schultz, T.P. (1990). Women’s changing participation in the labor force: A world perspective. Economic Development and Cultural Change, 38(3), 457–488.</w:t>
      </w:r>
    </w:p>
    <w:p w14:paraId="6CD477ED" w14:textId="77777777" w:rsidR="005F3D08" w:rsidRPr="00593A82" w:rsidRDefault="005F3D08" w:rsidP="00593A82">
      <w:pPr>
        <w:pStyle w:val="ListParagraph"/>
        <w:numPr>
          <w:ilvl w:val="0"/>
          <w:numId w:val="10"/>
        </w:numPr>
        <w:ind w:left="540"/>
        <w:rPr>
          <w:sz w:val="22"/>
          <w:szCs w:val="22"/>
        </w:rPr>
      </w:pPr>
      <w:r w:rsidRPr="00593A82">
        <w:rPr>
          <w:sz w:val="22"/>
          <w:szCs w:val="22"/>
        </w:rPr>
        <w:t xml:space="preserve">Singh, S., </w:t>
      </w:r>
      <w:proofErr w:type="spellStart"/>
      <w:r w:rsidRPr="00593A82">
        <w:rPr>
          <w:sz w:val="22"/>
          <w:szCs w:val="22"/>
        </w:rPr>
        <w:t>Parida</w:t>
      </w:r>
      <w:proofErr w:type="spellEnd"/>
      <w:r w:rsidRPr="00593A82">
        <w:rPr>
          <w:sz w:val="22"/>
          <w:szCs w:val="22"/>
        </w:rPr>
        <w:t>, J.K., &amp; Awasthi, I.C. (2020). Employability and earning differentials among technically and vocationally trained youth in India. The Indian Journal of Labour Economics, 63(2), 363–386.</w:t>
      </w:r>
    </w:p>
    <w:p w14:paraId="2E09B3EA" w14:textId="77777777" w:rsidR="005F3D08" w:rsidRPr="00593A82" w:rsidRDefault="005F3D08" w:rsidP="00593A82">
      <w:pPr>
        <w:pStyle w:val="ListParagraph"/>
        <w:numPr>
          <w:ilvl w:val="0"/>
          <w:numId w:val="10"/>
        </w:numPr>
        <w:ind w:left="540"/>
        <w:rPr>
          <w:sz w:val="22"/>
          <w:szCs w:val="22"/>
        </w:rPr>
      </w:pPr>
      <w:r w:rsidRPr="00593A82">
        <w:rPr>
          <w:sz w:val="22"/>
          <w:szCs w:val="22"/>
        </w:rPr>
        <w:t>Sudarshan, R.M., &amp; Bhattacharya, S. (2009). Through the magnifying glass: Women’s work and labor force participation in urban Delhi. Economic and Political Weekly, 44(48), 59–66.</w:t>
      </w:r>
    </w:p>
    <w:p w14:paraId="4547D261" w14:textId="77777777" w:rsidR="005F3D08" w:rsidRPr="00593A82" w:rsidRDefault="005F3D08" w:rsidP="00593A82">
      <w:pPr>
        <w:pStyle w:val="ListParagraph"/>
        <w:numPr>
          <w:ilvl w:val="0"/>
          <w:numId w:val="10"/>
        </w:numPr>
        <w:ind w:left="540"/>
        <w:rPr>
          <w:sz w:val="22"/>
          <w:szCs w:val="22"/>
        </w:rPr>
      </w:pPr>
      <w:r w:rsidRPr="00593A82">
        <w:rPr>
          <w:sz w:val="22"/>
          <w:szCs w:val="22"/>
        </w:rPr>
        <w:t>Thomas, J.J. (2012). India’s labour market over the 2000s: Surveying the changes. Economic and Political Weekly, 47(51), 39–51.</w:t>
      </w:r>
    </w:p>
    <w:p w14:paraId="6F5E99D1" w14:textId="77777777" w:rsidR="005F3D08" w:rsidRPr="00593A82" w:rsidRDefault="005F3D08" w:rsidP="00593A82">
      <w:pPr>
        <w:pStyle w:val="ListParagraph"/>
        <w:numPr>
          <w:ilvl w:val="0"/>
          <w:numId w:val="10"/>
        </w:numPr>
        <w:ind w:left="540"/>
        <w:rPr>
          <w:sz w:val="22"/>
          <w:szCs w:val="22"/>
        </w:rPr>
      </w:pPr>
      <w:r w:rsidRPr="00593A82">
        <w:rPr>
          <w:sz w:val="22"/>
          <w:szCs w:val="22"/>
        </w:rPr>
        <w:t>World Bank. (2008). Skill development: The vocational education and training system. Report No. 22, Human Development Unit, South Asia Region. Washington, DC: World Bank.</w:t>
      </w:r>
    </w:p>
    <w:sectPr w:rsidR="005F3D08" w:rsidRPr="00593A82" w:rsidSect="00EC6258">
      <w:headerReference w:type="default" r:id="rId16"/>
      <w:type w:val="continuous"/>
      <w:pgSz w:w="11906" w:h="16838" w:code="9"/>
      <w:pgMar w:top="1440" w:right="1008" w:bottom="1440" w:left="1008" w:header="1440"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68500" w14:textId="77777777" w:rsidR="0027383A" w:rsidRDefault="0027383A" w:rsidP="00CB3751">
      <w:r>
        <w:separator/>
      </w:r>
    </w:p>
  </w:endnote>
  <w:endnote w:type="continuationSeparator" w:id="0">
    <w:p w14:paraId="3461CC4C" w14:textId="77777777" w:rsidR="0027383A" w:rsidRDefault="0027383A" w:rsidP="00CB3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9E07A" w14:textId="77777777" w:rsidR="0027383A" w:rsidRDefault="0027383A" w:rsidP="00CB3751">
      <w:r>
        <w:separator/>
      </w:r>
    </w:p>
  </w:footnote>
  <w:footnote w:type="continuationSeparator" w:id="0">
    <w:p w14:paraId="486437DD" w14:textId="77777777" w:rsidR="0027383A" w:rsidRDefault="0027383A" w:rsidP="00CB3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A7308" w14:textId="5D6B8EB8" w:rsidR="00D61698" w:rsidRDefault="00EC6258" w:rsidP="00EC6258">
    <w:pPr>
      <w:pStyle w:val="Header"/>
      <w:spacing w:before="0" w:beforeAutospacing="0" w:afterAutospacing="0"/>
      <w:jc w:val="center"/>
      <w:rPr>
        <w:rFonts w:ascii="Bodoni MT" w:hAnsi="Bodoni MT"/>
        <w:sz w:val="28"/>
        <w:szCs w:val="24"/>
      </w:rPr>
    </w:pPr>
    <w:r>
      <w:rPr>
        <w:noProof/>
      </w:rPr>
      <w:drawing>
        <wp:anchor distT="0" distB="0" distL="114300" distR="114300" simplePos="0" relativeHeight="251650048" behindDoc="0" locked="0" layoutInCell="1" allowOverlap="1" wp14:anchorId="70D33482" wp14:editId="00EDFD22">
          <wp:simplePos x="0" y="0"/>
          <wp:positionH relativeFrom="column">
            <wp:posOffset>5604245</wp:posOffset>
          </wp:positionH>
          <wp:positionV relativeFrom="paragraph">
            <wp:posOffset>0</wp:posOffset>
          </wp:positionV>
          <wp:extent cx="676744" cy="71163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119" cy="739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00A229DD" wp14:editId="2E6A581F">
          <wp:simplePos x="0" y="0"/>
          <wp:positionH relativeFrom="column">
            <wp:posOffset>-528</wp:posOffset>
          </wp:positionH>
          <wp:positionV relativeFrom="paragraph">
            <wp:posOffset>1</wp:posOffset>
          </wp:positionV>
          <wp:extent cx="713550" cy="7135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1078" cy="7210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258">
      <w:rPr>
        <w:rFonts w:ascii="Bodoni MT" w:hAnsi="Bodoni MT"/>
        <w:sz w:val="28"/>
        <w:szCs w:val="24"/>
      </w:rPr>
      <w:t>International Journal of Research, Innovation and Practice</w:t>
    </w:r>
  </w:p>
  <w:p w14:paraId="723E33CE" w14:textId="21DDB0A9" w:rsidR="00EC6258" w:rsidRPr="00EC6258" w:rsidRDefault="00EC6258" w:rsidP="00EC6258">
    <w:pPr>
      <w:pStyle w:val="Header"/>
      <w:spacing w:before="0" w:beforeAutospacing="0" w:afterAutospacing="0"/>
      <w:jc w:val="center"/>
      <w:rPr>
        <w:rFonts w:ascii="Bodoni MT" w:hAnsi="Bodoni MT"/>
        <w:szCs w:val="22"/>
      </w:rPr>
    </w:pPr>
    <w:r w:rsidRPr="00EC6258">
      <w:rPr>
        <w:rFonts w:ascii="Bodoni MT" w:hAnsi="Bodoni MT"/>
        <w:b/>
        <w:bCs/>
        <w:szCs w:val="22"/>
      </w:rPr>
      <w:t>Vol.</w:t>
    </w:r>
    <w:r w:rsidRPr="00EC6258">
      <w:rPr>
        <w:rFonts w:ascii="Bodoni MT" w:hAnsi="Bodoni MT"/>
        <w:szCs w:val="22"/>
      </w:rPr>
      <w:t xml:space="preserve">____ </w:t>
    </w:r>
    <w:r w:rsidRPr="00EC6258">
      <w:rPr>
        <w:rFonts w:ascii="Bodoni MT" w:hAnsi="Bodoni MT"/>
        <w:b/>
        <w:bCs/>
        <w:szCs w:val="22"/>
      </w:rPr>
      <w:t>Issue</w:t>
    </w:r>
    <w:r w:rsidRPr="00EC6258">
      <w:rPr>
        <w:rFonts w:ascii="Bodoni MT" w:hAnsi="Bodoni MT"/>
        <w:szCs w:val="22"/>
      </w:rPr>
      <w:t xml:space="preserve"> ___, ______. </w:t>
    </w:r>
    <w:r w:rsidRPr="00EC6258">
      <w:rPr>
        <w:rFonts w:ascii="Bodoni MT" w:hAnsi="Bodoni MT"/>
        <w:b/>
        <w:bCs/>
        <w:szCs w:val="22"/>
      </w:rPr>
      <w:t>Pp.</w:t>
    </w:r>
    <w:r w:rsidRPr="00EC6258">
      <w:rPr>
        <w:rFonts w:ascii="Bodoni MT" w:hAnsi="Bodoni MT"/>
        <w:szCs w:val="22"/>
      </w:rPr>
      <w:t xml:space="preserve"> ______</w:t>
    </w:r>
  </w:p>
  <w:p w14:paraId="50CEFD3D" w14:textId="2AC7189A" w:rsidR="00EC6258" w:rsidRPr="00EC6258" w:rsidRDefault="00EC6258" w:rsidP="00EC6258">
    <w:pPr>
      <w:pStyle w:val="Header"/>
      <w:spacing w:before="0" w:beforeAutospacing="0" w:afterAutospacing="0"/>
      <w:jc w:val="center"/>
      <w:rPr>
        <w:rFonts w:ascii="Bodoni MT" w:hAnsi="Bodoni MT"/>
        <w:szCs w:val="22"/>
      </w:rPr>
    </w:pPr>
    <w:r w:rsidRPr="00EC6258">
      <w:rPr>
        <w:rFonts w:ascii="Bodoni MT" w:hAnsi="Bodoni MT"/>
        <w:b/>
        <w:bCs/>
        <w:szCs w:val="22"/>
      </w:rPr>
      <w:t>ISSN:</w:t>
    </w:r>
    <w:r w:rsidRPr="00EC6258">
      <w:rPr>
        <w:rFonts w:ascii="Bodoni MT" w:hAnsi="Bodoni MT"/>
        <w:szCs w:val="22"/>
      </w:rPr>
      <w:t xml:space="preserve"> ______-______</w:t>
    </w:r>
  </w:p>
  <w:p w14:paraId="3307A603" w14:textId="44D52E9A" w:rsidR="00EC6258" w:rsidRPr="00EC6258" w:rsidRDefault="00EC6258" w:rsidP="00EC6258">
    <w:pPr>
      <w:pStyle w:val="Header"/>
      <w:pBdr>
        <w:bottom w:val="thinThickThinSmallGap" w:sz="24" w:space="1" w:color="auto"/>
      </w:pBdr>
      <w:spacing w:before="0" w:beforeAutospacing="0" w:afterAutospacing="0"/>
      <w:jc w:val="center"/>
      <w:rPr>
        <w:rFonts w:ascii="Bodoni MT" w:hAnsi="Bodoni MT"/>
        <w:szCs w:val="22"/>
      </w:rPr>
    </w:pPr>
    <w:r w:rsidRPr="00EC6258">
      <w:rPr>
        <w:rFonts w:ascii="Bodoni MT" w:hAnsi="Bodoni MT"/>
        <w:b/>
        <w:bCs/>
        <w:szCs w:val="22"/>
      </w:rPr>
      <w:t>Journal homepage:</w:t>
    </w:r>
    <w:r>
      <w:rPr>
        <w:rFonts w:ascii="Bodoni MT" w:hAnsi="Bodoni MT"/>
        <w:b/>
        <w:bCs/>
        <w:szCs w:val="22"/>
      </w:rPr>
      <w:t xml:space="preserve"> </w:t>
    </w:r>
    <w:r w:rsidRPr="00EC6258">
      <w:rPr>
        <w:rFonts w:ascii="Bodoni MT" w:hAnsi="Bodoni MT"/>
        <w:szCs w:val="22"/>
      </w:rPr>
      <w:t>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5861C" w14:textId="5BF25F4F" w:rsidR="00D61698" w:rsidRPr="00D61698" w:rsidRDefault="00D61698" w:rsidP="00D61698">
    <w:pPr>
      <w:pStyle w:val="Header"/>
      <w:pBdr>
        <w:bottom w:val="single" w:sz="24" w:space="1" w:color="auto"/>
      </w:pBdr>
      <w:jc w:val="right"/>
      <w:rPr>
        <w:b/>
        <w:bCs/>
        <w:i/>
        <w:iCs/>
      </w:rPr>
    </w:pPr>
    <w:r w:rsidRPr="00D61698">
      <w:rPr>
        <w:b/>
        <w:bCs/>
        <w:i/>
        <w:iCs/>
      </w:rPr>
      <w:t>International Journal of Research, Innovation and Practice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B2307" w14:textId="77777777" w:rsidR="00EC6258" w:rsidRPr="00593A82" w:rsidRDefault="00EC6258" w:rsidP="00593A82">
    <w:pPr>
      <w:pStyle w:val="Header"/>
      <w:pBdr>
        <w:bottom w:val="single" w:sz="24" w:space="1" w:color="auto"/>
      </w:pBdr>
      <w:spacing w:before="0" w:beforeAutospacing="0" w:afterAutospacing="0"/>
      <w:jc w:val="right"/>
      <w:rPr>
        <w:b/>
        <w:bCs/>
        <w:i/>
        <w:iCs/>
        <w:sz w:val="22"/>
        <w:szCs w:val="20"/>
      </w:rPr>
    </w:pPr>
    <w:r w:rsidRPr="00593A82">
      <w:rPr>
        <w:b/>
        <w:bCs/>
        <w:i/>
        <w:iCs/>
        <w:sz w:val="22"/>
        <w:szCs w:val="20"/>
      </w:rPr>
      <w:t>International Journal of Research, Innovation and Practice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063A0"/>
    <w:multiLevelType w:val="multilevel"/>
    <w:tmpl w:val="7BC8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95CDB"/>
    <w:multiLevelType w:val="multilevel"/>
    <w:tmpl w:val="F984E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E7354F"/>
    <w:multiLevelType w:val="multilevel"/>
    <w:tmpl w:val="A7FE4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082679"/>
    <w:multiLevelType w:val="hybridMultilevel"/>
    <w:tmpl w:val="602E5D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62C329C"/>
    <w:multiLevelType w:val="multilevel"/>
    <w:tmpl w:val="7298B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E27924"/>
    <w:multiLevelType w:val="multilevel"/>
    <w:tmpl w:val="7E9A5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75025E"/>
    <w:multiLevelType w:val="multilevel"/>
    <w:tmpl w:val="6D28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622A31"/>
    <w:multiLevelType w:val="multilevel"/>
    <w:tmpl w:val="CCF0C0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3B133F"/>
    <w:multiLevelType w:val="multilevel"/>
    <w:tmpl w:val="165C5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2C1D7F"/>
    <w:multiLevelType w:val="multilevel"/>
    <w:tmpl w:val="992A6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1569C5"/>
    <w:multiLevelType w:val="multilevel"/>
    <w:tmpl w:val="F8A09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B01F16"/>
    <w:multiLevelType w:val="multilevel"/>
    <w:tmpl w:val="97947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D44639"/>
    <w:multiLevelType w:val="hybridMultilevel"/>
    <w:tmpl w:val="88D24D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77D3D3F"/>
    <w:multiLevelType w:val="hybridMultilevel"/>
    <w:tmpl w:val="A466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EE16FB"/>
    <w:multiLevelType w:val="multilevel"/>
    <w:tmpl w:val="8F2AE35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EA835E9"/>
    <w:multiLevelType w:val="hybridMultilevel"/>
    <w:tmpl w:val="E2EE6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
  </w:num>
  <w:num w:numId="4">
    <w:abstractNumId w:val="11"/>
  </w:num>
  <w:num w:numId="5">
    <w:abstractNumId w:val="10"/>
  </w:num>
  <w:num w:numId="6">
    <w:abstractNumId w:val="8"/>
  </w:num>
  <w:num w:numId="7">
    <w:abstractNumId w:val="9"/>
  </w:num>
  <w:num w:numId="8">
    <w:abstractNumId w:val="4"/>
  </w:num>
  <w:num w:numId="9">
    <w:abstractNumId w:val="5"/>
  </w:num>
  <w:num w:numId="10">
    <w:abstractNumId w:val="15"/>
  </w:num>
  <w:num w:numId="11">
    <w:abstractNumId w:val="0"/>
  </w:num>
  <w:num w:numId="12">
    <w:abstractNumId w:val="7"/>
  </w:num>
  <w:num w:numId="13">
    <w:abstractNumId w:val="2"/>
  </w:num>
  <w:num w:numId="14">
    <w:abstractNumId w:val="13"/>
  </w:num>
  <w:num w:numId="15">
    <w:abstractNumId w:val="1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gutterAtTop/>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76C2"/>
    <w:rsid w:val="000133C6"/>
    <w:rsid w:val="00023F7B"/>
    <w:rsid w:val="00026B62"/>
    <w:rsid w:val="000807E6"/>
    <w:rsid w:val="000A610C"/>
    <w:rsid w:val="000D3041"/>
    <w:rsid w:val="000D3428"/>
    <w:rsid w:val="00122394"/>
    <w:rsid w:val="00145BB5"/>
    <w:rsid w:val="0017394E"/>
    <w:rsid w:val="001936AB"/>
    <w:rsid w:val="00197DE6"/>
    <w:rsid w:val="001C6E66"/>
    <w:rsid w:val="00214FED"/>
    <w:rsid w:val="0022608F"/>
    <w:rsid w:val="00226613"/>
    <w:rsid w:val="002356D1"/>
    <w:rsid w:val="00236441"/>
    <w:rsid w:val="00253774"/>
    <w:rsid w:val="0027383A"/>
    <w:rsid w:val="00312AD9"/>
    <w:rsid w:val="00315261"/>
    <w:rsid w:val="00333931"/>
    <w:rsid w:val="0038037A"/>
    <w:rsid w:val="00384141"/>
    <w:rsid w:val="003A4D6B"/>
    <w:rsid w:val="003C0AEF"/>
    <w:rsid w:val="003C0EFA"/>
    <w:rsid w:val="003D6DD6"/>
    <w:rsid w:val="003F71AA"/>
    <w:rsid w:val="0041514D"/>
    <w:rsid w:val="00443524"/>
    <w:rsid w:val="00446AC4"/>
    <w:rsid w:val="004834E7"/>
    <w:rsid w:val="00483A70"/>
    <w:rsid w:val="004B3DE8"/>
    <w:rsid w:val="004E107E"/>
    <w:rsid w:val="00510F08"/>
    <w:rsid w:val="005301DF"/>
    <w:rsid w:val="005861B2"/>
    <w:rsid w:val="00593A82"/>
    <w:rsid w:val="005E52E3"/>
    <w:rsid w:val="005F3D08"/>
    <w:rsid w:val="005F455F"/>
    <w:rsid w:val="006028A3"/>
    <w:rsid w:val="006305AA"/>
    <w:rsid w:val="00660E10"/>
    <w:rsid w:val="00665383"/>
    <w:rsid w:val="0067226D"/>
    <w:rsid w:val="00687565"/>
    <w:rsid w:val="0069551D"/>
    <w:rsid w:val="006A35C6"/>
    <w:rsid w:val="006A68B7"/>
    <w:rsid w:val="006C45AB"/>
    <w:rsid w:val="006E7ABC"/>
    <w:rsid w:val="006F1657"/>
    <w:rsid w:val="006F4ACA"/>
    <w:rsid w:val="007146C8"/>
    <w:rsid w:val="007348C6"/>
    <w:rsid w:val="00753968"/>
    <w:rsid w:val="00780B01"/>
    <w:rsid w:val="007C0854"/>
    <w:rsid w:val="007C54BE"/>
    <w:rsid w:val="007D34D9"/>
    <w:rsid w:val="008623FE"/>
    <w:rsid w:val="0086508C"/>
    <w:rsid w:val="008C06D3"/>
    <w:rsid w:val="008C0F17"/>
    <w:rsid w:val="008D5149"/>
    <w:rsid w:val="008D765A"/>
    <w:rsid w:val="008F457F"/>
    <w:rsid w:val="00912DC9"/>
    <w:rsid w:val="00926148"/>
    <w:rsid w:val="00967C5F"/>
    <w:rsid w:val="00972517"/>
    <w:rsid w:val="00975DBD"/>
    <w:rsid w:val="00976FB0"/>
    <w:rsid w:val="00981F8F"/>
    <w:rsid w:val="0099553C"/>
    <w:rsid w:val="009A215E"/>
    <w:rsid w:val="009B708D"/>
    <w:rsid w:val="009F6705"/>
    <w:rsid w:val="00A07BAA"/>
    <w:rsid w:val="00A222CF"/>
    <w:rsid w:val="00AC54C7"/>
    <w:rsid w:val="00AD1017"/>
    <w:rsid w:val="00AF2DA4"/>
    <w:rsid w:val="00B101A1"/>
    <w:rsid w:val="00B24A5D"/>
    <w:rsid w:val="00B65252"/>
    <w:rsid w:val="00B7037D"/>
    <w:rsid w:val="00B8017C"/>
    <w:rsid w:val="00B87650"/>
    <w:rsid w:val="00B90CE4"/>
    <w:rsid w:val="00B90F73"/>
    <w:rsid w:val="00BD6226"/>
    <w:rsid w:val="00BE35F3"/>
    <w:rsid w:val="00C10E09"/>
    <w:rsid w:val="00C12C38"/>
    <w:rsid w:val="00C27567"/>
    <w:rsid w:val="00C27CDB"/>
    <w:rsid w:val="00C62E8E"/>
    <w:rsid w:val="00C653CC"/>
    <w:rsid w:val="00CA0A0D"/>
    <w:rsid w:val="00CA0C2E"/>
    <w:rsid w:val="00CB3751"/>
    <w:rsid w:val="00CB7716"/>
    <w:rsid w:val="00CD2AD0"/>
    <w:rsid w:val="00CE1421"/>
    <w:rsid w:val="00D379FB"/>
    <w:rsid w:val="00D61698"/>
    <w:rsid w:val="00D9412C"/>
    <w:rsid w:val="00DB5506"/>
    <w:rsid w:val="00DB6D9E"/>
    <w:rsid w:val="00E12F8C"/>
    <w:rsid w:val="00E44F71"/>
    <w:rsid w:val="00E6404E"/>
    <w:rsid w:val="00EB61EF"/>
    <w:rsid w:val="00EC6258"/>
    <w:rsid w:val="00EE67BE"/>
    <w:rsid w:val="00EE6C9A"/>
    <w:rsid w:val="00EF5BA7"/>
    <w:rsid w:val="00F16761"/>
    <w:rsid w:val="00F25CE2"/>
    <w:rsid w:val="00F34542"/>
    <w:rsid w:val="00F745B0"/>
    <w:rsid w:val="00F76E83"/>
    <w:rsid w:val="00F976C2"/>
    <w:rsid w:val="00FE4C9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E6C30"/>
  <w15:docId w15:val="{58EE7FCF-BEA5-48AC-A0F0-11BD0082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3751"/>
    <w:pPr>
      <w:spacing w:before="100" w:beforeAutospacing="1" w:after="100" w:afterAutospacing="1" w:line="276"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67226D"/>
    <w:pPr>
      <w:keepNext/>
      <w:keepLines/>
      <w:numPr>
        <w:numId w:val="2"/>
      </w:numPr>
      <w:spacing w:before="360" w:after="80"/>
      <w:outlineLvl w:val="0"/>
    </w:pPr>
    <w:rPr>
      <w:rFonts w:eastAsia="Times New Roman"/>
      <w:b/>
      <w:bCs/>
      <w:color w:val="000000" w:themeColor="text1"/>
    </w:rPr>
  </w:style>
  <w:style w:type="paragraph" w:styleId="Heading2">
    <w:name w:val="heading 2"/>
    <w:basedOn w:val="Normal"/>
    <w:next w:val="Normal"/>
    <w:link w:val="Heading2Char"/>
    <w:uiPriority w:val="9"/>
    <w:semiHidden/>
    <w:unhideWhenUsed/>
    <w:qFormat/>
    <w:rsid w:val="00F976C2"/>
    <w:pPr>
      <w:keepNext/>
      <w:keepLines/>
      <w:numPr>
        <w:ilvl w:val="1"/>
        <w:numId w:val="2"/>
      </w:numPr>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F976C2"/>
    <w:pPr>
      <w:keepNext/>
      <w:keepLines/>
      <w:numPr>
        <w:ilvl w:val="2"/>
        <w:numId w:val="2"/>
      </w:numPr>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F976C2"/>
    <w:pPr>
      <w:keepNext/>
      <w:keepLines/>
      <w:numPr>
        <w:ilvl w:val="3"/>
        <w:numId w:val="2"/>
      </w:numPr>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976C2"/>
    <w:pPr>
      <w:keepNext/>
      <w:keepLines/>
      <w:numPr>
        <w:ilvl w:val="4"/>
        <w:numId w:val="2"/>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976C2"/>
    <w:pPr>
      <w:keepNext/>
      <w:keepLines/>
      <w:numPr>
        <w:ilvl w:val="5"/>
        <w:numId w:val="2"/>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76C2"/>
    <w:pPr>
      <w:keepNext/>
      <w:keepLines/>
      <w:numPr>
        <w:ilvl w:val="6"/>
        <w:numId w:val="2"/>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76C2"/>
    <w:pPr>
      <w:keepNext/>
      <w:keepLines/>
      <w:numPr>
        <w:ilvl w:val="7"/>
        <w:numId w:val="2"/>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76C2"/>
    <w:pPr>
      <w:keepNext/>
      <w:keepLines/>
      <w:numPr>
        <w:ilvl w:val="8"/>
        <w:numId w:val="2"/>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226D"/>
    <w:rPr>
      <w:rFonts w:ascii="Times New Roman" w:eastAsia="Times New Roman" w:hAnsi="Times New Roman" w:cs="Times New Roman"/>
      <w:b/>
      <w:bCs/>
      <w:color w:val="000000" w:themeColor="text1"/>
      <w:sz w:val="24"/>
      <w:szCs w:val="24"/>
    </w:rPr>
  </w:style>
  <w:style w:type="character" w:customStyle="1" w:styleId="Heading2Char">
    <w:name w:val="Heading 2 Char"/>
    <w:basedOn w:val="DefaultParagraphFont"/>
    <w:link w:val="Heading2"/>
    <w:uiPriority w:val="9"/>
    <w:semiHidden/>
    <w:rsid w:val="00F976C2"/>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F976C2"/>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F976C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976C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976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76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76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76C2"/>
    <w:rPr>
      <w:rFonts w:eastAsiaTheme="majorEastAsia" w:cstheme="majorBidi"/>
      <w:color w:val="272727" w:themeColor="text1" w:themeTint="D8"/>
    </w:rPr>
  </w:style>
  <w:style w:type="paragraph" w:styleId="Title">
    <w:name w:val="Title"/>
    <w:basedOn w:val="Normal"/>
    <w:next w:val="Normal"/>
    <w:link w:val="TitleChar"/>
    <w:uiPriority w:val="10"/>
    <w:qFormat/>
    <w:rsid w:val="00F976C2"/>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F976C2"/>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F976C2"/>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F976C2"/>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F976C2"/>
    <w:pPr>
      <w:spacing w:before="160"/>
      <w:jc w:val="center"/>
    </w:pPr>
    <w:rPr>
      <w:i/>
      <w:iCs/>
      <w:color w:val="404040" w:themeColor="text1" w:themeTint="BF"/>
    </w:rPr>
  </w:style>
  <w:style w:type="character" w:customStyle="1" w:styleId="QuoteChar">
    <w:name w:val="Quote Char"/>
    <w:basedOn w:val="DefaultParagraphFont"/>
    <w:link w:val="Quote"/>
    <w:uiPriority w:val="29"/>
    <w:rsid w:val="00F976C2"/>
    <w:rPr>
      <w:i/>
      <w:iCs/>
      <w:color w:val="404040" w:themeColor="text1" w:themeTint="BF"/>
    </w:rPr>
  </w:style>
  <w:style w:type="paragraph" w:styleId="ListParagraph">
    <w:name w:val="List Paragraph"/>
    <w:basedOn w:val="Normal"/>
    <w:uiPriority w:val="34"/>
    <w:qFormat/>
    <w:rsid w:val="00F976C2"/>
    <w:pPr>
      <w:ind w:left="720"/>
      <w:contextualSpacing/>
    </w:pPr>
  </w:style>
  <w:style w:type="character" w:styleId="IntenseEmphasis">
    <w:name w:val="Intense Emphasis"/>
    <w:basedOn w:val="DefaultParagraphFont"/>
    <w:uiPriority w:val="21"/>
    <w:qFormat/>
    <w:rsid w:val="00F976C2"/>
    <w:rPr>
      <w:i/>
      <w:iCs/>
      <w:color w:val="2F5496" w:themeColor="accent1" w:themeShade="BF"/>
    </w:rPr>
  </w:style>
  <w:style w:type="paragraph" w:styleId="IntenseQuote">
    <w:name w:val="Intense Quote"/>
    <w:basedOn w:val="Normal"/>
    <w:next w:val="Normal"/>
    <w:link w:val="IntenseQuoteChar"/>
    <w:uiPriority w:val="30"/>
    <w:qFormat/>
    <w:rsid w:val="00F976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976C2"/>
    <w:rPr>
      <w:i/>
      <w:iCs/>
      <w:color w:val="2F5496" w:themeColor="accent1" w:themeShade="BF"/>
    </w:rPr>
  </w:style>
  <w:style w:type="character" w:styleId="IntenseReference">
    <w:name w:val="Intense Reference"/>
    <w:basedOn w:val="DefaultParagraphFont"/>
    <w:uiPriority w:val="32"/>
    <w:qFormat/>
    <w:rsid w:val="00F976C2"/>
    <w:rPr>
      <w:b/>
      <w:bCs/>
      <w:smallCaps/>
      <w:color w:val="2F5496" w:themeColor="accent1" w:themeShade="BF"/>
      <w:spacing w:val="5"/>
    </w:rPr>
  </w:style>
  <w:style w:type="table" w:customStyle="1" w:styleId="PlainTable11">
    <w:name w:val="Plain Table 11"/>
    <w:basedOn w:val="TableNormal"/>
    <w:uiPriority w:val="41"/>
    <w:rsid w:val="00DB6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BE3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2">
    <w:name w:val="my-2"/>
    <w:basedOn w:val="Normal"/>
    <w:rsid w:val="006A35C6"/>
    <w:pPr>
      <w:spacing w:line="240" w:lineRule="auto"/>
      <w:jc w:val="left"/>
    </w:pPr>
    <w:rPr>
      <w:rFonts w:eastAsia="Times New Roman"/>
      <w:kern w:val="0"/>
      <w14:ligatures w14:val="none"/>
    </w:rPr>
  </w:style>
  <w:style w:type="paragraph" w:styleId="NormalWeb">
    <w:name w:val="Normal (Web)"/>
    <w:basedOn w:val="Normal"/>
    <w:uiPriority w:val="99"/>
    <w:semiHidden/>
    <w:unhideWhenUsed/>
    <w:rsid w:val="00CB7716"/>
    <w:pPr>
      <w:spacing w:line="240" w:lineRule="auto"/>
      <w:jc w:val="left"/>
    </w:pPr>
    <w:rPr>
      <w:rFonts w:eastAsia="Times New Roman"/>
      <w:kern w:val="0"/>
      <w14:ligatures w14:val="none"/>
    </w:rPr>
  </w:style>
  <w:style w:type="character" w:styleId="Strong">
    <w:name w:val="Strong"/>
    <w:basedOn w:val="DefaultParagraphFont"/>
    <w:uiPriority w:val="22"/>
    <w:qFormat/>
    <w:rsid w:val="00CB7716"/>
    <w:rPr>
      <w:b/>
      <w:bCs/>
    </w:rPr>
  </w:style>
  <w:style w:type="paragraph" w:styleId="Header">
    <w:name w:val="header"/>
    <w:basedOn w:val="Normal"/>
    <w:link w:val="HeaderChar"/>
    <w:uiPriority w:val="99"/>
    <w:unhideWhenUsed/>
    <w:rsid w:val="00122394"/>
    <w:pPr>
      <w:tabs>
        <w:tab w:val="center" w:pos="4513"/>
        <w:tab w:val="right" w:pos="9026"/>
      </w:tabs>
      <w:spacing w:after="0" w:line="240" w:lineRule="auto"/>
    </w:pPr>
    <w:rPr>
      <w:rFonts w:cs="Mangal"/>
      <w:szCs w:val="21"/>
    </w:rPr>
  </w:style>
  <w:style w:type="character" w:customStyle="1" w:styleId="HeaderChar">
    <w:name w:val="Header Char"/>
    <w:basedOn w:val="DefaultParagraphFont"/>
    <w:link w:val="Header"/>
    <w:uiPriority w:val="99"/>
    <w:rsid w:val="00122394"/>
    <w:rPr>
      <w:rFonts w:ascii="Times New Roman" w:hAnsi="Times New Roman" w:cs="Mangal"/>
      <w:sz w:val="24"/>
      <w:szCs w:val="21"/>
    </w:rPr>
  </w:style>
  <w:style w:type="paragraph" w:styleId="Footer">
    <w:name w:val="footer"/>
    <w:basedOn w:val="Normal"/>
    <w:link w:val="FooterChar"/>
    <w:uiPriority w:val="99"/>
    <w:unhideWhenUsed/>
    <w:rsid w:val="00122394"/>
    <w:pPr>
      <w:tabs>
        <w:tab w:val="center" w:pos="4513"/>
        <w:tab w:val="right" w:pos="9026"/>
      </w:tabs>
      <w:spacing w:after="0" w:line="240" w:lineRule="auto"/>
    </w:pPr>
    <w:rPr>
      <w:rFonts w:cs="Mangal"/>
      <w:szCs w:val="21"/>
    </w:rPr>
  </w:style>
  <w:style w:type="character" w:customStyle="1" w:styleId="FooterChar">
    <w:name w:val="Footer Char"/>
    <w:basedOn w:val="DefaultParagraphFont"/>
    <w:link w:val="Footer"/>
    <w:uiPriority w:val="99"/>
    <w:rsid w:val="00122394"/>
    <w:rPr>
      <w:rFonts w:ascii="Times New Roman" w:hAnsi="Times New Roman" w:cs="Mangal"/>
      <w:sz w:val="24"/>
      <w:szCs w:val="21"/>
    </w:rPr>
  </w:style>
  <w:style w:type="paragraph" w:styleId="BalloonText">
    <w:name w:val="Balloon Text"/>
    <w:basedOn w:val="Normal"/>
    <w:link w:val="BalloonTextChar"/>
    <w:uiPriority w:val="99"/>
    <w:semiHidden/>
    <w:unhideWhenUsed/>
    <w:rsid w:val="005861B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5861B2"/>
    <w:rPr>
      <w:rFonts w:ascii="Tahoma" w:hAnsi="Tahoma" w:cs="Mangal"/>
      <w:sz w:val="16"/>
      <w:szCs w:val="14"/>
    </w:rPr>
  </w:style>
  <w:style w:type="paragraph" w:styleId="NoSpacing">
    <w:name w:val="No Spacing"/>
    <w:uiPriority w:val="1"/>
    <w:qFormat/>
    <w:rsid w:val="00CB3751"/>
    <w:pPr>
      <w:spacing w:beforeAutospacing="1" w:after="0" w:afterAutospacing="1" w:line="240" w:lineRule="auto"/>
      <w:jc w:val="center"/>
    </w:pPr>
    <w:rPr>
      <w:rFonts w:ascii="Times New Roman" w:hAnsi="Times New Roman" w:cs="Mangal"/>
      <w:b/>
      <w:bCs/>
      <w:sz w:val="24"/>
      <w:szCs w:val="21"/>
    </w:rPr>
  </w:style>
  <w:style w:type="character" w:styleId="Hyperlink">
    <w:name w:val="Hyperlink"/>
    <w:basedOn w:val="DefaultParagraphFont"/>
    <w:uiPriority w:val="99"/>
    <w:unhideWhenUsed/>
    <w:rsid w:val="00236441"/>
    <w:rPr>
      <w:color w:val="0563C1" w:themeColor="hyperlink"/>
      <w:u w:val="single"/>
    </w:rPr>
  </w:style>
  <w:style w:type="character" w:styleId="UnresolvedMention">
    <w:name w:val="Unresolved Mention"/>
    <w:basedOn w:val="DefaultParagraphFont"/>
    <w:uiPriority w:val="99"/>
    <w:semiHidden/>
    <w:unhideWhenUsed/>
    <w:rsid w:val="002364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dras8071997@gmail.com" TargetMode="External"/><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vert="horz"/>
        <a:lstStyle/>
        <a:p>
          <a:pPr>
            <a:defRPr sz="1100"/>
          </a:pPr>
          <a:endParaRPr lang="en-US"/>
        </a:p>
      </c:txPr>
    </c:title>
    <c:autoTitleDeleted val="0"/>
    <c:plotArea>
      <c:layout/>
      <c:scatterChart>
        <c:scatterStyle val="lineMarker"/>
        <c:varyColors val="0"/>
        <c:ser>
          <c:idx val="0"/>
          <c:order val="0"/>
          <c:tx>
            <c:strRef>
              <c:f>'India-GDP-Annual--Change-2025-1'!$B$1</c:f>
              <c:strCache>
                <c:ptCount val="1"/>
                <c:pt idx="0">
                  <c:v>GDP Annual % Change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540000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'India-GDP-Annual--Change-2025-1'!$A$2:$A$34</c:f>
              <c:numCache>
                <c:formatCode>General</c:formatCode>
                <c:ptCount val="3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xVal>
          <c:yVal>
            <c:numRef>
              <c:f>'India-GDP-Annual--Change-2025-1'!$B$2:$B$34</c:f>
              <c:numCache>
                <c:formatCode>General</c:formatCode>
                <c:ptCount val="33"/>
                <c:pt idx="0">
                  <c:v>5.48</c:v>
                </c:pt>
                <c:pt idx="1">
                  <c:v>4.75</c:v>
                </c:pt>
                <c:pt idx="2">
                  <c:v>6.66</c:v>
                </c:pt>
                <c:pt idx="3">
                  <c:v>7.57</c:v>
                </c:pt>
                <c:pt idx="4">
                  <c:v>7.55</c:v>
                </c:pt>
                <c:pt idx="5">
                  <c:v>4.05</c:v>
                </c:pt>
                <c:pt idx="6">
                  <c:v>6.18</c:v>
                </c:pt>
                <c:pt idx="7">
                  <c:v>8.85</c:v>
                </c:pt>
                <c:pt idx="8">
                  <c:v>3.84</c:v>
                </c:pt>
                <c:pt idx="9">
                  <c:v>4.82</c:v>
                </c:pt>
                <c:pt idx="10">
                  <c:v>3.8</c:v>
                </c:pt>
                <c:pt idx="11">
                  <c:v>7.86</c:v>
                </c:pt>
                <c:pt idx="12">
                  <c:v>7.92</c:v>
                </c:pt>
                <c:pt idx="13">
                  <c:v>7.92</c:v>
                </c:pt>
                <c:pt idx="14">
                  <c:v>8.06</c:v>
                </c:pt>
                <c:pt idx="15">
                  <c:v>7.66</c:v>
                </c:pt>
                <c:pt idx="16">
                  <c:v>3.09</c:v>
                </c:pt>
                <c:pt idx="17">
                  <c:v>7.86</c:v>
                </c:pt>
                <c:pt idx="18">
                  <c:v>8.5</c:v>
                </c:pt>
                <c:pt idx="19">
                  <c:v>5.24</c:v>
                </c:pt>
                <c:pt idx="20">
                  <c:v>5.46</c:v>
                </c:pt>
                <c:pt idx="21">
                  <c:v>6.39</c:v>
                </c:pt>
                <c:pt idx="22">
                  <c:v>7.41</c:v>
                </c:pt>
                <c:pt idx="23">
                  <c:v>8</c:v>
                </c:pt>
                <c:pt idx="24">
                  <c:v>8.26</c:v>
                </c:pt>
                <c:pt idx="25">
                  <c:v>6.8</c:v>
                </c:pt>
                <c:pt idx="26">
                  <c:v>6.45</c:v>
                </c:pt>
                <c:pt idx="27">
                  <c:v>3.87</c:v>
                </c:pt>
                <c:pt idx="28">
                  <c:v>-5.78</c:v>
                </c:pt>
                <c:pt idx="29">
                  <c:v>9.69</c:v>
                </c:pt>
                <c:pt idx="30">
                  <c:v>6.99</c:v>
                </c:pt>
                <c:pt idx="31">
                  <c:v>8.15</c:v>
                </c:pt>
                <c:pt idx="32">
                  <c:v>9.6</c:v>
                </c:pt>
              </c:numCache>
            </c:numRef>
          </c:yVal>
          <c:smooth val="0"/>
          <c:extLst>
            <c:ext xmlns:c16="http://schemas.microsoft.com/office/drawing/2014/chart" uri="{C3380CC4-5D6E-409C-BE32-E72D297353CC}">
              <c16:uniqueId val="{00000000-31A3-462A-911E-ABC83EC20024}"/>
            </c:ext>
          </c:extLst>
        </c:ser>
        <c:dLbls>
          <c:dLblPos val="t"/>
          <c:showLegendKey val="0"/>
          <c:showVal val="1"/>
          <c:showCatName val="0"/>
          <c:showSerName val="0"/>
          <c:showPercent val="0"/>
          <c:showBubbleSize val="0"/>
        </c:dLbls>
        <c:axId val="287313280"/>
        <c:axId val="295717504"/>
      </c:scatterChart>
      <c:valAx>
        <c:axId val="287313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95717504"/>
        <c:crosses val="autoZero"/>
        <c:crossBetween val="midCat"/>
      </c:valAx>
      <c:valAx>
        <c:axId val="29571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873132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Labour Force Participation Rate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540000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Sheet1!$A$2:$A$34</c:f>
              <c:numCache>
                <c:formatCode>General</c:formatCode>
                <c:ptCount val="3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cat>
          <c:val>
            <c:numRef>
              <c:f>Sheet1!$B$2:$B$34</c:f>
              <c:numCache>
                <c:formatCode>General</c:formatCode>
                <c:ptCount val="33"/>
                <c:pt idx="0">
                  <c:v>46.43</c:v>
                </c:pt>
                <c:pt idx="1">
                  <c:v>46.38</c:v>
                </c:pt>
                <c:pt idx="2">
                  <c:v>46.32</c:v>
                </c:pt>
                <c:pt idx="3">
                  <c:v>46.78</c:v>
                </c:pt>
                <c:pt idx="4">
                  <c:v>47.23</c:v>
                </c:pt>
                <c:pt idx="5">
                  <c:v>47.69</c:v>
                </c:pt>
                <c:pt idx="6">
                  <c:v>48.14</c:v>
                </c:pt>
                <c:pt idx="7">
                  <c:v>48.6</c:v>
                </c:pt>
                <c:pt idx="8">
                  <c:v>49.05</c:v>
                </c:pt>
                <c:pt idx="9">
                  <c:v>48.28</c:v>
                </c:pt>
                <c:pt idx="10">
                  <c:v>47.51</c:v>
                </c:pt>
                <c:pt idx="11">
                  <c:v>46.73</c:v>
                </c:pt>
                <c:pt idx="12">
                  <c:v>45.94</c:v>
                </c:pt>
                <c:pt idx="13">
                  <c:v>45.14</c:v>
                </c:pt>
                <c:pt idx="14">
                  <c:v>43.37</c:v>
                </c:pt>
                <c:pt idx="15">
                  <c:v>41.62</c:v>
                </c:pt>
                <c:pt idx="16">
                  <c:v>39.89</c:v>
                </c:pt>
                <c:pt idx="17">
                  <c:v>38.17</c:v>
                </c:pt>
                <c:pt idx="18">
                  <c:v>36.479999999999997</c:v>
                </c:pt>
                <c:pt idx="19">
                  <c:v>35.21</c:v>
                </c:pt>
                <c:pt idx="20">
                  <c:v>33.950000000000003</c:v>
                </c:pt>
                <c:pt idx="21">
                  <c:v>33.49</c:v>
                </c:pt>
                <c:pt idx="22">
                  <c:v>32.93</c:v>
                </c:pt>
                <c:pt idx="23">
                  <c:v>32.26</c:v>
                </c:pt>
                <c:pt idx="24">
                  <c:v>31.57</c:v>
                </c:pt>
                <c:pt idx="25">
                  <c:v>30.85</c:v>
                </c:pt>
                <c:pt idx="26">
                  <c:v>30.09</c:v>
                </c:pt>
                <c:pt idx="27">
                  <c:v>29.3</c:v>
                </c:pt>
                <c:pt idx="28">
                  <c:v>28.55</c:v>
                </c:pt>
                <c:pt idx="29">
                  <c:v>28.94</c:v>
                </c:pt>
                <c:pt idx="30">
                  <c:v>29.46</c:v>
                </c:pt>
                <c:pt idx="31">
                  <c:v>30.14</c:v>
                </c:pt>
                <c:pt idx="32">
                  <c:v>30.76</c:v>
                </c:pt>
              </c:numCache>
            </c:numRef>
          </c:val>
          <c:smooth val="0"/>
          <c:extLst>
            <c:ext xmlns:c16="http://schemas.microsoft.com/office/drawing/2014/chart" uri="{C3380CC4-5D6E-409C-BE32-E72D297353CC}">
              <c16:uniqueId val="{00000000-9742-424A-AF78-DFDBED1C299D}"/>
            </c:ext>
          </c:extLst>
        </c:ser>
        <c:dLbls>
          <c:showLegendKey val="0"/>
          <c:showVal val="1"/>
          <c:showCatName val="0"/>
          <c:showSerName val="0"/>
          <c:showPercent val="0"/>
          <c:showBubbleSize val="0"/>
        </c:dLbls>
        <c:marker val="1"/>
        <c:smooth val="0"/>
        <c:axId val="1826835344"/>
        <c:axId val="1826835824"/>
      </c:lineChart>
      <c:catAx>
        <c:axId val="182683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6835824"/>
        <c:crosses val="autoZero"/>
        <c:auto val="1"/>
        <c:lblAlgn val="ctr"/>
        <c:lblOffset val="100"/>
        <c:noMultiLvlLbl val="0"/>
      </c:catAx>
      <c:valAx>
        <c:axId val="18268358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268353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Unemployment Rate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540000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Sheet1!$A$2:$A$34</c:f>
              <c:numCache>
                <c:formatCode>General</c:formatCode>
                <c:ptCount val="3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cat>
          <c:val>
            <c:numRef>
              <c:f>Sheet1!$B$2:$B$34</c:f>
              <c:numCache>
                <c:formatCode>General</c:formatCode>
                <c:ptCount val="33"/>
                <c:pt idx="0">
                  <c:v>7.73</c:v>
                </c:pt>
                <c:pt idx="1">
                  <c:v>7.75</c:v>
                </c:pt>
                <c:pt idx="2">
                  <c:v>7.65</c:v>
                </c:pt>
                <c:pt idx="3">
                  <c:v>7.61</c:v>
                </c:pt>
                <c:pt idx="4">
                  <c:v>7.56</c:v>
                </c:pt>
                <c:pt idx="5">
                  <c:v>7.61</c:v>
                </c:pt>
                <c:pt idx="6">
                  <c:v>7.64</c:v>
                </c:pt>
                <c:pt idx="7">
                  <c:v>7.62</c:v>
                </c:pt>
                <c:pt idx="8">
                  <c:v>7.62</c:v>
                </c:pt>
                <c:pt idx="9">
                  <c:v>7.65</c:v>
                </c:pt>
                <c:pt idx="10">
                  <c:v>7.75</c:v>
                </c:pt>
                <c:pt idx="11">
                  <c:v>7.68</c:v>
                </c:pt>
                <c:pt idx="12">
                  <c:v>7.63</c:v>
                </c:pt>
                <c:pt idx="13">
                  <c:v>7.55</c:v>
                </c:pt>
                <c:pt idx="14">
                  <c:v>7.55</c:v>
                </c:pt>
                <c:pt idx="15">
                  <c:v>7.56</c:v>
                </c:pt>
                <c:pt idx="16">
                  <c:v>7.66</c:v>
                </c:pt>
                <c:pt idx="17">
                  <c:v>7.66</c:v>
                </c:pt>
                <c:pt idx="18">
                  <c:v>7.65</c:v>
                </c:pt>
                <c:pt idx="19">
                  <c:v>7.62</c:v>
                </c:pt>
                <c:pt idx="20">
                  <c:v>7.67</c:v>
                </c:pt>
                <c:pt idx="21">
                  <c:v>7.71</c:v>
                </c:pt>
                <c:pt idx="22">
                  <c:v>7.67</c:v>
                </c:pt>
                <c:pt idx="23">
                  <c:v>7.63</c:v>
                </c:pt>
                <c:pt idx="24">
                  <c:v>7.6</c:v>
                </c:pt>
                <c:pt idx="25">
                  <c:v>7.62</c:v>
                </c:pt>
                <c:pt idx="26">
                  <c:v>7.65</c:v>
                </c:pt>
                <c:pt idx="27">
                  <c:v>6.51</c:v>
                </c:pt>
                <c:pt idx="28">
                  <c:v>7.86</c:v>
                </c:pt>
                <c:pt idx="29">
                  <c:v>6.38</c:v>
                </c:pt>
                <c:pt idx="30">
                  <c:v>4.82</c:v>
                </c:pt>
                <c:pt idx="31">
                  <c:v>4.17</c:v>
                </c:pt>
                <c:pt idx="32">
                  <c:v>4.2</c:v>
                </c:pt>
              </c:numCache>
            </c:numRef>
          </c:val>
          <c:smooth val="0"/>
          <c:extLst>
            <c:ext xmlns:c16="http://schemas.microsoft.com/office/drawing/2014/chart" uri="{C3380CC4-5D6E-409C-BE32-E72D297353CC}">
              <c16:uniqueId val="{00000000-D624-4D74-B749-FB5BA7022BD9}"/>
            </c:ext>
          </c:extLst>
        </c:ser>
        <c:dLbls>
          <c:showLegendKey val="0"/>
          <c:showVal val="1"/>
          <c:showCatName val="0"/>
          <c:showSerName val="0"/>
          <c:showPercent val="0"/>
          <c:showBubbleSize val="0"/>
        </c:dLbls>
        <c:marker val="1"/>
        <c:smooth val="0"/>
        <c:axId val="1826835344"/>
        <c:axId val="1826835824"/>
      </c:lineChart>
      <c:catAx>
        <c:axId val="182683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6835824"/>
        <c:crosses val="autoZero"/>
        <c:auto val="1"/>
        <c:lblAlgn val="ctr"/>
        <c:lblOffset val="100"/>
        <c:noMultiLvlLbl val="0"/>
      </c:catAx>
      <c:valAx>
        <c:axId val="18268358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268353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89963542783615E-2"/>
          <c:y val="4.3650793650793648E-2"/>
          <c:w val="0.95282007291443271"/>
          <c:h val="0.76716535433070865"/>
        </c:manualLayout>
      </c:layout>
      <c:lineChart>
        <c:grouping val="standard"/>
        <c:varyColors val="0"/>
        <c:ser>
          <c:idx val="0"/>
          <c:order val="0"/>
          <c:tx>
            <c:strRef>
              <c:f>Sheet1!$B$1</c:f>
              <c:strCache>
                <c:ptCount val="1"/>
                <c:pt idx="0">
                  <c:v>GDP % Change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Sheet1!$A$2:$A$34</c:f>
              <c:numCache>
                <c:formatCode>General</c:formatCode>
                <c:ptCount val="3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cat>
          <c:val>
            <c:numRef>
              <c:f>Sheet1!$B$2:$B$34</c:f>
              <c:numCache>
                <c:formatCode>General</c:formatCode>
                <c:ptCount val="33"/>
                <c:pt idx="0">
                  <c:v>5.48</c:v>
                </c:pt>
                <c:pt idx="1">
                  <c:v>4.75</c:v>
                </c:pt>
                <c:pt idx="2">
                  <c:v>6.66</c:v>
                </c:pt>
                <c:pt idx="3">
                  <c:v>7.57</c:v>
                </c:pt>
                <c:pt idx="4">
                  <c:v>7.55</c:v>
                </c:pt>
                <c:pt idx="5">
                  <c:v>4.05</c:v>
                </c:pt>
                <c:pt idx="6">
                  <c:v>6.18</c:v>
                </c:pt>
                <c:pt idx="7">
                  <c:v>8.85</c:v>
                </c:pt>
                <c:pt idx="8">
                  <c:v>3.84</c:v>
                </c:pt>
                <c:pt idx="9">
                  <c:v>4.82</c:v>
                </c:pt>
                <c:pt idx="10">
                  <c:v>3.8</c:v>
                </c:pt>
                <c:pt idx="11">
                  <c:v>7.86</c:v>
                </c:pt>
                <c:pt idx="12">
                  <c:v>7.92</c:v>
                </c:pt>
                <c:pt idx="13">
                  <c:v>7.92</c:v>
                </c:pt>
                <c:pt idx="14">
                  <c:v>8.06</c:v>
                </c:pt>
                <c:pt idx="15">
                  <c:v>7.66</c:v>
                </c:pt>
                <c:pt idx="16">
                  <c:v>3.09</c:v>
                </c:pt>
                <c:pt idx="17">
                  <c:v>7.86</c:v>
                </c:pt>
                <c:pt idx="18">
                  <c:v>8.5</c:v>
                </c:pt>
                <c:pt idx="19">
                  <c:v>5.24</c:v>
                </c:pt>
                <c:pt idx="20">
                  <c:v>5.46</c:v>
                </c:pt>
                <c:pt idx="21">
                  <c:v>6.39</c:v>
                </c:pt>
                <c:pt idx="22">
                  <c:v>7.41</c:v>
                </c:pt>
                <c:pt idx="23">
                  <c:v>8</c:v>
                </c:pt>
                <c:pt idx="24">
                  <c:v>8.26</c:v>
                </c:pt>
                <c:pt idx="25">
                  <c:v>6.8</c:v>
                </c:pt>
                <c:pt idx="26">
                  <c:v>6.45</c:v>
                </c:pt>
                <c:pt idx="27">
                  <c:v>3.87</c:v>
                </c:pt>
                <c:pt idx="28">
                  <c:v>-5.78</c:v>
                </c:pt>
                <c:pt idx="29">
                  <c:v>9.69</c:v>
                </c:pt>
                <c:pt idx="30">
                  <c:v>6.99</c:v>
                </c:pt>
                <c:pt idx="31">
                  <c:v>8.15</c:v>
                </c:pt>
                <c:pt idx="32">
                  <c:v>9.6</c:v>
                </c:pt>
              </c:numCache>
            </c:numRef>
          </c:val>
          <c:smooth val="0"/>
          <c:extLst>
            <c:ext xmlns:c16="http://schemas.microsoft.com/office/drawing/2014/chart" uri="{C3380CC4-5D6E-409C-BE32-E72D297353CC}">
              <c16:uniqueId val="{00000000-989D-47B9-B0BE-265467A146FB}"/>
            </c:ext>
          </c:extLst>
        </c:ser>
        <c:ser>
          <c:idx val="1"/>
          <c:order val="1"/>
          <c:tx>
            <c:strRef>
              <c:f>Sheet1!$C$1</c:f>
              <c:strCache>
                <c:ptCount val="1"/>
                <c:pt idx="0">
                  <c:v>Labour Force Participation Rate Change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Sheet1!$A$2:$A$34</c:f>
              <c:numCache>
                <c:formatCode>General</c:formatCode>
                <c:ptCount val="3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cat>
          <c:val>
            <c:numRef>
              <c:f>Sheet1!$C$2:$C$34</c:f>
              <c:numCache>
                <c:formatCode>General</c:formatCode>
                <c:ptCount val="33"/>
                <c:pt idx="0">
                  <c:v>-0.04</c:v>
                </c:pt>
                <c:pt idx="1">
                  <c:v>-0.05</c:v>
                </c:pt>
                <c:pt idx="2">
                  <c:v>-0.06</c:v>
                </c:pt>
                <c:pt idx="3">
                  <c:v>0.46</c:v>
                </c:pt>
                <c:pt idx="4">
                  <c:v>0.45</c:v>
                </c:pt>
                <c:pt idx="5">
                  <c:v>0.46</c:v>
                </c:pt>
                <c:pt idx="6">
                  <c:v>0.45</c:v>
                </c:pt>
                <c:pt idx="7">
                  <c:v>0.46</c:v>
                </c:pt>
                <c:pt idx="8">
                  <c:v>0.45</c:v>
                </c:pt>
                <c:pt idx="9">
                  <c:v>-0.77</c:v>
                </c:pt>
                <c:pt idx="10">
                  <c:v>-0.77</c:v>
                </c:pt>
                <c:pt idx="11">
                  <c:v>-0.78</c:v>
                </c:pt>
                <c:pt idx="12">
                  <c:v>-0.79</c:v>
                </c:pt>
                <c:pt idx="13">
                  <c:v>-0.8</c:v>
                </c:pt>
                <c:pt idx="14">
                  <c:v>-1.77</c:v>
                </c:pt>
                <c:pt idx="15">
                  <c:v>-1.75</c:v>
                </c:pt>
                <c:pt idx="16">
                  <c:v>-1.73</c:v>
                </c:pt>
                <c:pt idx="17">
                  <c:v>-1.72</c:v>
                </c:pt>
                <c:pt idx="18">
                  <c:v>-1.69</c:v>
                </c:pt>
                <c:pt idx="19">
                  <c:v>-1.27</c:v>
                </c:pt>
                <c:pt idx="20">
                  <c:v>-1.26</c:v>
                </c:pt>
                <c:pt idx="21">
                  <c:v>-0.46</c:v>
                </c:pt>
                <c:pt idx="22">
                  <c:v>-0.56000000000000005</c:v>
                </c:pt>
                <c:pt idx="23">
                  <c:v>-0.67</c:v>
                </c:pt>
                <c:pt idx="24">
                  <c:v>-0.69</c:v>
                </c:pt>
                <c:pt idx="25">
                  <c:v>-0.72</c:v>
                </c:pt>
                <c:pt idx="26">
                  <c:v>-0.76</c:v>
                </c:pt>
                <c:pt idx="27">
                  <c:v>-0.79</c:v>
                </c:pt>
                <c:pt idx="28">
                  <c:v>-0.75</c:v>
                </c:pt>
                <c:pt idx="29">
                  <c:v>0.39</c:v>
                </c:pt>
                <c:pt idx="30">
                  <c:v>0.52</c:v>
                </c:pt>
                <c:pt idx="31">
                  <c:v>0.68</c:v>
                </c:pt>
                <c:pt idx="32">
                  <c:v>0.62</c:v>
                </c:pt>
              </c:numCache>
            </c:numRef>
          </c:val>
          <c:smooth val="0"/>
          <c:extLst>
            <c:ext xmlns:c16="http://schemas.microsoft.com/office/drawing/2014/chart" uri="{C3380CC4-5D6E-409C-BE32-E72D297353CC}">
              <c16:uniqueId val="{00000001-989D-47B9-B0BE-265467A146FB}"/>
            </c:ext>
          </c:extLst>
        </c:ser>
        <c:ser>
          <c:idx val="2"/>
          <c:order val="2"/>
          <c:tx>
            <c:strRef>
              <c:f>Sheet1!$D$1</c:f>
              <c:strCache>
                <c:ptCount val="1"/>
                <c:pt idx="0">
                  <c:v>Unemployment Rate Change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Sheet1!$A$2:$A$34</c:f>
              <c:numCache>
                <c:formatCode>General</c:formatCode>
                <c:ptCount val="3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cat>
          <c:val>
            <c:numRef>
              <c:f>Sheet1!$D$2:$D$34</c:f>
              <c:numCache>
                <c:formatCode>General</c:formatCode>
                <c:ptCount val="33"/>
                <c:pt idx="0">
                  <c:v>0.01</c:v>
                </c:pt>
                <c:pt idx="1">
                  <c:v>0.02</c:v>
                </c:pt>
                <c:pt idx="2">
                  <c:v>-0.1</c:v>
                </c:pt>
                <c:pt idx="3">
                  <c:v>-0.04</c:v>
                </c:pt>
                <c:pt idx="4">
                  <c:v>-0.05</c:v>
                </c:pt>
                <c:pt idx="5">
                  <c:v>0.05</c:v>
                </c:pt>
                <c:pt idx="6">
                  <c:v>0.03</c:v>
                </c:pt>
                <c:pt idx="7">
                  <c:v>-0.02</c:v>
                </c:pt>
                <c:pt idx="8">
                  <c:v>0</c:v>
                </c:pt>
                <c:pt idx="9">
                  <c:v>0.03</c:v>
                </c:pt>
                <c:pt idx="10">
                  <c:v>0.1</c:v>
                </c:pt>
                <c:pt idx="11">
                  <c:v>-7.0000000000000007E-2</c:v>
                </c:pt>
                <c:pt idx="12">
                  <c:v>-0.05</c:v>
                </c:pt>
                <c:pt idx="13">
                  <c:v>-0.08</c:v>
                </c:pt>
                <c:pt idx="14">
                  <c:v>0</c:v>
                </c:pt>
                <c:pt idx="15">
                  <c:v>0.01</c:v>
                </c:pt>
                <c:pt idx="16">
                  <c:v>0.1</c:v>
                </c:pt>
                <c:pt idx="17">
                  <c:v>0</c:v>
                </c:pt>
                <c:pt idx="18">
                  <c:v>-0.01</c:v>
                </c:pt>
                <c:pt idx="19">
                  <c:v>-0.03</c:v>
                </c:pt>
                <c:pt idx="20">
                  <c:v>0.05</c:v>
                </c:pt>
                <c:pt idx="21">
                  <c:v>0.04</c:v>
                </c:pt>
                <c:pt idx="22">
                  <c:v>-0.04</c:v>
                </c:pt>
                <c:pt idx="23">
                  <c:v>-0.04</c:v>
                </c:pt>
                <c:pt idx="24">
                  <c:v>-0.03</c:v>
                </c:pt>
                <c:pt idx="25">
                  <c:v>0.02</c:v>
                </c:pt>
                <c:pt idx="26">
                  <c:v>0.03</c:v>
                </c:pt>
                <c:pt idx="27">
                  <c:v>-1.1399999999999999</c:v>
                </c:pt>
                <c:pt idx="28">
                  <c:v>1.35</c:v>
                </c:pt>
                <c:pt idx="29">
                  <c:v>-1.48</c:v>
                </c:pt>
                <c:pt idx="30">
                  <c:v>-1.56</c:v>
                </c:pt>
                <c:pt idx="31">
                  <c:v>-0.65</c:v>
                </c:pt>
                <c:pt idx="32">
                  <c:v>0.03</c:v>
                </c:pt>
              </c:numCache>
            </c:numRef>
          </c:val>
          <c:smooth val="0"/>
          <c:extLst>
            <c:ext xmlns:c16="http://schemas.microsoft.com/office/drawing/2014/chart" uri="{C3380CC4-5D6E-409C-BE32-E72D297353CC}">
              <c16:uniqueId val="{00000002-989D-47B9-B0BE-265467A146FB}"/>
            </c:ext>
          </c:extLst>
        </c:ser>
        <c:dLbls>
          <c:showLegendKey val="0"/>
          <c:showVal val="1"/>
          <c:showCatName val="0"/>
          <c:showSerName val="0"/>
          <c:showPercent val="0"/>
          <c:showBubbleSize val="0"/>
        </c:dLbls>
        <c:marker val="1"/>
        <c:smooth val="0"/>
        <c:axId val="1826835344"/>
        <c:axId val="1826835824"/>
      </c:lineChart>
      <c:catAx>
        <c:axId val="182683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6835824"/>
        <c:crosses val="autoZero"/>
        <c:auto val="1"/>
        <c:lblAlgn val="ctr"/>
        <c:lblOffset val="100"/>
        <c:noMultiLvlLbl val="0"/>
      </c:catAx>
      <c:valAx>
        <c:axId val="18268358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26835344"/>
        <c:crosses val="autoZero"/>
        <c:crossBetween val="between"/>
      </c:valAx>
      <c:spPr>
        <a:noFill/>
        <a:ln>
          <a:noFill/>
        </a:ln>
        <a:effectLst/>
      </c:spPr>
    </c:plotArea>
    <c:legend>
      <c:legendPos val="b"/>
      <c:layout>
        <c:manualLayout>
          <c:xMode val="edge"/>
          <c:yMode val="edge"/>
          <c:x val="0"/>
          <c:y val="0.83859392575928005"/>
          <c:w val="0.98863510868775972"/>
          <c:h val="0.1375965504311960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8925B-8F06-4BAD-B637-80DAC3972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18</Pages>
  <Words>7564</Words>
  <Characters>43117</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Satish Sharma</dc:creator>
  <cp:keywords/>
  <dc:description/>
  <cp:lastModifiedBy>DELL</cp:lastModifiedBy>
  <cp:revision>53</cp:revision>
  <cp:lastPrinted>2026-05-29T15:32:00Z</cp:lastPrinted>
  <dcterms:created xsi:type="dcterms:W3CDTF">2025-11-21T15:57:00Z</dcterms:created>
  <dcterms:modified xsi:type="dcterms:W3CDTF">2026-05-29T15:35:00Z</dcterms:modified>
</cp:coreProperties>
</file>